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E72" w:rsidRDefault="00162E72" w:rsidP="00162E72">
      <w:pPr>
        <w:keepNext/>
        <w:spacing w:before="120" w:after="120" w:line="360" w:lineRule="auto"/>
        <w:ind w:left="520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643/202</w:t>
      </w:r>
      <w:r w:rsidR="0033714D">
        <w:rPr>
          <w:color w:val="000000"/>
          <w:u w:color="000000"/>
        </w:rPr>
        <w:t>2</w:t>
      </w:r>
      <w:r w:rsidR="0033714D">
        <w:rPr>
          <w:color w:val="000000"/>
          <w:u w:color="000000"/>
        </w:rPr>
        <w:br/>
        <w:t>Wójta Gminy Czarnków</w:t>
      </w:r>
      <w:bookmarkStart w:id="0" w:name="_GoBack"/>
      <w:bookmarkEnd w:id="0"/>
      <w:r w:rsidR="0033714D">
        <w:rPr>
          <w:color w:val="000000"/>
          <w:u w:color="000000"/>
        </w:rPr>
        <w:br/>
        <w:t>z dnia 28</w:t>
      </w:r>
      <w:r>
        <w:rPr>
          <w:color w:val="000000"/>
          <w:u w:color="000000"/>
        </w:rPr>
        <w:t> września 2022 r.</w:t>
      </w:r>
    </w:p>
    <w:p w:rsidR="00162E72" w:rsidRDefault="00162E72" w:rsidP="00162E7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KONSULTACJI</w:t>
      </w:r>
      <w:r>
        <w:rPr>
          <w:b/>
          <w:color w:val="000000"/>
          <w:u w:color="000000"/>
        </w:rPr>
        <w:br/>
        <w:t>Projektu uchwały Rady Gminy Czarnków w sprawie przyjęcia programu współpracy gminy Czarnków z organizacjami pozarządowymi oraz podmiotami, o których mowa w art. 3 ust. 3 ustawy z dnia 24 kwietnia 2003 r. o działalności pożytku publicznego</w:t>
      </w:r>
      <w:r>
        <w:rPr>
          <w:b/>
          <w:color w:val="000000"/>
          <w:u w:color="000000"/>
        </w:rPr>
        <w:br/>
        <w:t>i o wolontariacie na rok 2023.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541"/>
        <w:gridCol w:w="6001"/>
      </w:tblGrid>
      <w:tr w:rsidR="00162E72" w:rsidTr="002140BB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center"/>
              <w:rPr>
                <w:color w:val="000000"/>
                <w:u w:color="000000"/>
              </w:rPr>
            </w:pPr>
          </w:p>
          <w:p w:rsidR="00162E72" w:rsidRDefault="00162E72" w:rsidP="002140BB"/>
          <w:p w:rsidR="00162E72" w:rsidRDefault="00162E72" w:rsidP="002140BB">
            <w:pPr>
              <w:jc w:val="center"/>
            </w:pPr>
            <w:r>
              <w:t>1.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left"/>
              <w:rPr>
                <w:color w:val="000000"/>
                <w:u w:color="000000"/>
              </w:rPr>
            </w:pPr>
          </w:p>
          <w:p w:rsidR="00162E72" w:rsidRDefault="00162E72" w:rsidP="002140BB">
            <w:pPr>
              <w:jc w:val="left"/>
            </w:pPr>
            <w:r>
              <w:rPr>
                <w:sz w:val="24"/>
              </w:rPr>
              <w:t>Podmiot zgłaszający (nazwa organizacji, adres, nr rejestrowy)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rPr>
                <w:color w:val="000000"/>
                <w:u w:color="000000"/>
              </w:rPr>
            </w:pPr>
          </w:p>
        </w:tc>
      </w:tr>
      <w:tr w:rsidR="00162E72" w:rsidTr="002140BB"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center"/>
              <w:rPr>
                <w:color w:val="000000"/>
                <w:u w:color="000000"/>
              </w:rPr>
            </w:pPr>
          </w:p>
          <w:p w:rsidR="00162E72" w:rsidRDefault="00162E72" w:rsidP="002140BB"/>
          <w:p w:rsidR="00162E72" w:rsidRDefault="00162E72" w:rsidP="002140BB">
            <w:pPr>
              <w:jc w:val="center"/>
            </w:pPr>
            <w:r>
              <w:t>2.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Działalność statutowa wnioskodawcy w zakresie regulowanym przez projekt przepisów prawa miejscowego</w:t>
            </w:r>
          </w:p>
          <w:p w:rsidR="00162E72" w:rsidRDefault="00162E72" w:rsidP="002140BB">
            <w:pPr>
              <w:jc w:val="left"/>
            </w:pPr>
            <w:r>
              <w:rPr>
                <w:sz w:val="24"/>
              </w:rPr>
              <w:t xml:space="preserve"> (w tym treść właściwego artykułu statutu organizacji)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rPr>
                <w:color w:val="000000"/>
                <w:u w:color="000000"/>
              </w:rPr>
            </w:pPr>
          </w:p>
        </w:tc>
      </w:tr>
      <w:tr w:rsidR="00162E72" w:rsidTr="002140BB">
        <w:trPr>
          <w:trHeight w:val="1333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center"/>
              <w:rPr>
                <w:color w:val="000000"/>
                <w:u w:color="000000"/>
              </w:rPr>
            </w:pPr>
          </w:p>
          <w:p w:rsidR="00162E72" w:rsidRDefault="00162E72" w:rsidP="002140BB"/>
          <w:p w:rsidR="00162E72" w:rsidRDefault="00162E72" w:rsidP="002140BB">
            <w:pPr>
              <w:jc w:val="center"/>
            </w:pPr>
            <w:r>
              <w:t>3.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Osoba upoważniona do reprezentowania organizacji:</w:t>
            </w:r>
          </w:p>
          <w:p w:rsidR="00162E72" w:rsidRDefault="00162E72" w:rsidP="002140BB">
            <w:r>
              <w:rPr>
                <w:sz w:val="24"/>
              </w:rPr>
              <w:t>- imię i nazwisko</w:t>
            </w:r>
          </w:p>
          <w:p w:rsidR="00162E72" w:rsidRDefault="00162E72" w:rsidP="002140BB">
            <w:r>
              <w:rPr>
                <w:sz w:val="24"/>
              </w:rPr>
              <w:t>- nr telefonu</w:t>
            </w:r>
          </w:p>
          <w:p w:rsidR="00162E72" w:rsidRDefault="00162E72" w:rsidP="002140BB">
            <w:r>
              <w:rPr>
                <w:sz w:val="24"/>
              </w:rPr>
              <w:t>- adres pocztowy/e-mail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rPr>
                <w:color w:val="000000"/>
                <w:u w:color="000000"/>
              </w:rPr>
            </w:pPr>
          </w:p>
        </w:tc>
      </w:tr>
      <w:tr w:rsidR="00162E72" w:rsidTr="002140BB">
        <w:trPr>
          <w:trHeight w:val="1440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center"/>
              <w:rPr>
                <w:color w:val="000000"/>
                <w:u w:color="000000"/>
              </w:rPr>
            </w:pPr>
          </w:p>
          <w:p w:rsidR="00162E72" w:rsidRDefault="00162E72" w:rsidP="002140BB"/>
          <w:p w:rsidR="00162E72" w:rsidRDefault="00162E72" w:rsidP="002140BB">
            <w:pPr>
              <w:jc w:val="center"/>
            </w:pPr>
            <w:r>
              <w:t>4.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Wskazanie dotychczasowego zapisu w projekcie konsultowanego dokumentu, który wymaga zmiany (paragraf, ustęp, punkt)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rPr>
                <w:color w:val="000000"/>
                <w:u w:color="000000"/>
              </w:rPr>
            </w:pPr>
          </w:p>
        </w:tc>
      </w:tr>
      <w:tr w:rsidR="00162E72" w:rsidTr="002140BB">
        <w:trPr>
          <w:trHeight w:val="1263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center"/>
              <w:rPr>
                <w:color w:val="000000"/>
                <w:u w:color="000000"/>
              </w:rPr>
            </w:pPr>
          </w:p>
          <w:p w:rsidR="00162E72" w:rsidRDefault="00162E72" w:rsidP="002140BB"/>
          <w:p w:rsidR="00162E72" w:rsidRDefault="00162E72" w:rsidP="002140BB">
            <w:pPr>
              <w:jc w:val="center"/>
            </w:pPr>
            <w:r>
              <w:t>5.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Prezentowane stanowisko na temat wskazanego fragmentu projektu konsultowanego dokumentu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rPr>
                <w:color w:val="000000"/>
                <w:u w:color="000000"/>
              </w:rPr>
            </w:pPr>
          </w:p>
          <w:p w:rsidR="00162E72" w:rsidRDefault="00162E72" w:rsidP="002140BB"/>
        </w:tc>
      </w:tr>
      <w:tr w:rsidR="00162E72" w:rsidTr="002140BB">
        <w:trPr>
          <w:trHeight w:val="1409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center"/>
              <w:rPr>
                <w:color w:val="000000"/>
                <w:u w:color="000000"/>
              </w:rPr>
            </w:pPr>
          </w:p>
          <w:p w:rsidR="00162E72" w:rsidRDefault="00162E72" w:rsidP="002140BB"/>
          <w:p w:rsidR="00162E72" w:rsidRDefault="00162E72" w:rsidP="002140BB">
            <w:pPr>
              <w:jc w:val="center"/>
            </w:pPr>
            <w:r>
              <w:t>6.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Proponowane zmienione brzmienie zapisu lub treść nowego przepisu, do którego odnosi się uwaga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rPr>
                <w:color w:val="000000"/>
                <w:u w:color="000000"/>
              </w:rPr>
            </w:pPr>
          </w:p>
        </w:tc>
      </w:tr>
      <w:tr w:rsidR="00162E72" w:rsidTr="002140BB">
        <w:trPr>
          <w:trHeight w:val="1267"/>
        </w:trPr>
        <w:tc>
          <w:tcPr>
            <w:tcW w:w="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center"/>
              <w:rPr>
                <w:color w:val="000000"/>
                <w:u w:color="000000"/>
              </w:rPr>
            </w:pPr>
          </w:p>
          <w:p w:rsidR="00162E72" w:rsidRDefault="00162E72" w:rsidP="002140BB"/>
          <w:p w:rsidR="00162E72" w:rsidRDefault="00162E72" w:rsidP="002140BB">
            <w:pPr>
              <w:jc w:val="center"/>
            </w:pPr>
            <w:r>
              <w:t>7.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>Uzasadnienie propozycji</w:t>
            </w:r>
          </w:p>
          <w:p w:rsidR="00162E72" w:rsidRDefault="00162E72" w:rsidP="002140BB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wprowadzonych zmian </w:t>
            </w:r>
            <w:r>
              <w:rPr>
                <w:color w:val="000000"/>
                <w:sz w:val="24"/>
                <w:u w:color="000000"/>
              </w:rPr>
              <w:br/>
              <w:t>w projekcie konsultowanego dokumentu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162E72" w:rsidRDefault="00162E72" w:rsidP="002140BB">
            <w:pPr>
              <w:rPr>
                <w:color w:val="000000"/>
                <w:u w:color="000000"/>
              </w:rPr>
            </w:pPr>
          </w:p>
        </w:tc>
      </w:tr>
    </w:tbl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data i podpis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INFORMACJE DOTYCZĄCE PRZETWARZANIA DANYCH </w:t>
      </w:r>
    </w:p>
    <w:p w:rsidR="00162E72" w:rsidRDefault="00162E72" w:rsidP="00162E7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Zgodnie z art. 13 ust. 1 i ust. 2 Rozporządzenia Parlamentu Europejskiego i Rady (UE) 2016/679 z dnia 27 kwietnia 2016 r. w sprawie ochrony osób fizycznych w związku  z przetwarzaniem danych osobowych i w sprawie swobodnego przepływu takich danych oraz uchylenia dyrektywy 95/46/WE (ogólne rozporządzenie o ochronie danych; RODO) informujemy, iż:</w:t>
      </w:r>
    </w:p>
    <w:p w:rsidR="00162E72" w:rsidRDefault="00162E72" w:rsidP="00162E7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oraz jest Wójt Gminy Czarnków, wykonujący swoje uprawnienia przy pomocy Urzędu Gminy w Czarnkowie przy ul. Rybaki 3, 64-720 Czarnków. Z Administratorem danych można się skontaktować: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 listownie na adres: Urząd Gminy w Czarnkowie, ul. Rybaki 3, 64-720 Czarnków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 elektronicznie na adres: urząd@czarnkowgmina.pl</w:t>
      </w:r>
    </w:p>
    <w:p w:rsidR="00162E72" w:rsidRDefault="00162E72" w:rsidP="00162E7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danych wyznaczył Inspektora Ochrony Danych, z którym można się kontaktować w następujący sposób: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 listownie na adres: Inspektor Ochrony Danych Urząd Gminy w Czarnkowie, ul. Rybaki 3,  64-720 Czarnków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• elektronicznie na adres:  </w:t>
      </w:r>
      <w:hyperlink r:id="rId7" w:history="1">
        <w:r>
          <w:rPr>
            <w:rStyle w:val="Hipercze"/>
            <w:color w:val="000000"/>
            <w:u w:val="none" w:color="000000"/>
          </w:rPr>
          <w:t>kontakt@smart-standards.com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 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Dane osobowe przetwarzane są w celu opracowania projektu programu współpracy gminy Czarnków z organizacjami pozarządowymi na 2023 rok, a podstawą prawną ich przetwarzania bez odrębnej zgody osoby, której dane dotyczą jest art. 6 ust 1 </w:t>
      </w:r>
      <w:proofErr w:type="spellStart"/>
      <w:r>
        <w:rPr>
          <w:color w:val="000000"/>
          <w:u w:color="000000"/>
        </w:rPr>
        <w:t>lit.e</w:t>
      </w:r>
      <w:proofErr w:type="spellEnd"/>
      <w:r>
        <w:rPr>
          <w:color w:val="000000"/>
          <w:u w:color="000000"/>
        </w:rPr>
        <w:t xml:space="preserve"> RODO#.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Osoba, której dane dotyczą, ma prawo do dostępu do danych osobowych, ich sprostowania, usunięcia lub ograniczenia przetwarzania, wniesienia sprzeciwu wobec przetwarzania danych, przenoszenia danych oraz prawo do cofnięcia zgody. Skorzystanie z prawa cofnięcia zgody nie ma wpływu na przetwarzanie, które miało miejsce do momentu wycofania zgody. Skorzystanie przez osobę, której dane dotyczą z przysługujących jej uprawnień jest możliwe wyłącznie po spełnieniu przesłanek określonych prawem. Zebrane dane osobowe co do zasady nie są przetwarzane w celu podejmowania zautomatyzowanej decyzji i nie są przetwarzane w celu profilowania.</w:t>
      </w:r>
    </w:p>
    <w:p w:rsidR="00162E72" w:rsidRDefault="00162E72" w:rsidP="00162E7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Odbiorcą danych osobowych mogą być podmioty uprawnione na podstawie przepisów prawa, w tym podmioty przetwarzające, o których mowa w art. 28 RODO. Dane będą przechowywane zgodnie z ustawą z dnia 14 lipca 1983 r. o narodowym zasobie archiwalnym i archiwach (Dz. U. z 2020 r. poz. 164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na podstawie przepisów szczególnych określających inny okres archiwalny niż ww. ustawa. Na podstawie przepisów o ochronie danych osobowych, osoba której dane dotyczą ma prawo wniesienia skargi do Prezesa Urzędu Ochrony Danych Osobowych. We wszystkich  kwestiach związanych z przetwarzaniem danych osobowych, w tym także przysługujących uprawnień można kontaktować się z inspektorem ochrony danych  </w:t>
      </w:r>
      <w:hyperlink r:id="rId8" w:history="1">
        <w:r>
          <w:rPr>
            <w:rStyle w:val="Hipercze"/>
            <w:color w:val="000000"/>
            <w:u w:val="none" w:color="000000"/>
          </w:rPr>
          <w:t>kontakt@smart-standards.com</w:t>
        </w:r>
      </w:hyperlink>
      <w:r>
        <w:rPr>
          <w:color w:val="000000"/>
          <w:u w:color="000000"/>
        </w:rPr>
        <w:t>. Podanie danych osobowych jest dobrowolne, jednakże niepodanie danych skutkować może brakiem możliwości rozpatrzenia zgłoszonych propozycji zadań do programu współpracy.</w:t>
      </w:r>
    </w:p>
    <w:p w:rsidR="005A7ED0" w:rsidRDefault="005A7ED0"/>
    <w:sectPr w:rsidR="005A7ED0">
      <w:footerReference w:type="default" r:id="rId9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CCB" w:rsidRDefault="00C72CCB">
      <w:r>
        <w:separator/>
      </w:r>
    </w:p>
  </w:endnote>
  <w:endnote w:type="continuationSeparator" w:id="0">
    <w:p w:rsidR="00C72CCB" w:rsidRDefault="00C72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8D076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D0767" w:rsidRDefault="00162E72">
          <w:pPr>
            <w:jc w:val="left"/>
            <w:rPr>
              <w:sz w:val="18"/>
            </w:rPr>
          </w:pPr>
          <w:r>
            <w:rPr>
              <w:sz w:val="18"/>
            </w:rPr>
            <w:t>Id: DA664164-FB23-4D46-847E-40BD192B6EED.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D0767" w:rsidRDefault="00162E7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3714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D0767" w:rsidRDefault="00C72C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CCB" w:rsidRDefault="00C72CCB">
      <w:r>
        <w:separator/>
      </w:r>
    </w:p>
  </w:footnote>
  <w:footnote w:type="continuationSeparator" w:id="0">
    <w:p w:rsidR="00C72CCB" w:rsidRDefault="00C72C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E72"/>
    <w:rsid w:val="00162E72"/>
    <w:rsid w:val="0033714D"/>
    <w:rsid w:val="005A7ED0"/>
    <w:rsid w:val="00C7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E7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62E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62E7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62E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smart-standard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ntakt@smart-standard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2022-09-27T09:12:00Z</dcterms:created>
  <dcterms:modified xsi:type="dcterms:W3CDTF">2022-09-28T05:59:00Z</dcterms:modified>
</cp:coreProperties>
</file>