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420F" w14:textId="7BE67BC8" w:rsidR="005E03F1" w:rsidRPr="004A7B3E" w:rsidRDefault="005E03F1" w:rsidP="00110C30">
      <w:pPr>
        <w:jc w:val="right"/>
        <w:rPr>
          <w:rFonts w:ascii="Times New Roman" w:hAnsi="Times New Roman" w:cs="Times New Roman"/>
          <w:sz w:val="24"/>
          <w:szCs w:val="24"/>
        </w:rPr>
      </w:pPr>
      <w:r w:rsidRPr="004A7B3E">
        <w:rPr>
          <w:rFonts w:ascii="Times New Roman" w:hAnsi="Times New Roman" w:cs="Times New Roman"/>
          <w:sz w:val="24"/>
          <w:szCs w:val="24"/>
        </w:rPr>
        <w:t xml:space="preserve">Czarnków, </w:t>
      </w:r>
      <w:r w:rsidR="00442AE4">
        <w:rPr>
          <w:rFonts w:ascii="Times New Roman" w:hAnsi="Times New Roman" w:cs="Times New Roman"/>
          <w:sz w:val="24"/>
          <w:szCs w:val="24"/>
        </w:rPr>
        <w:t>2</w:t>
      </w:r>
      <w:r w:rsidR="00423412">
        <w:rPr>
          <w:rFonts w:ascii="Times New Roman" w:hAnsi="Times New Roman" w:cs="Times New Roman"/>
          <w:sz w:val="24"/>
          <w:szCs w:val="24"/>
        </w:rPr>
        <w:t>2</w:t>
      </w:r>
      <w:r w:rsidR="00E27C6B" w:rsidRPr="004A7B3E">
        <w:rPr>
          <w:rFonts w:ascii="Times New Roman" w:hAnsi="Times New Roman" w:cs="Times New Roman"/>
          <w:sz w:val="24"/>
          <w:szCs w:val="24"/>
        </w:rPr>
        <w:t>.</w:t>
      </w:r>
      <w:r w:rsidR="003A150A">
        <w:rPr>
          <w:rFonts w:ascii="Times New Roman" w:hAnsi="Times New Roman" w:cs="Times New Roman"/>
          <w:sz w:val="24"/>
          <w:szCs w:val="24"/>
        </w:rPr>
        <w:t>1</w:t>
      </w:r>
      <w:r w:rsidR="00423412">
        <w:rPr>
          <w:rFonts w:ascii="Times New Roman" w:hAnsi="Times New Roman" w:cs="Times New Roman"/>
          <w:sz w:val="24"/>
          <w:szCs w:val="24"/>
        </w:rPr>
        <w:t>1</w:t>
      </w:r>
      <w:r w:rsidRPr="004A7B3E">
        <w:rPr>
          <w:rFonts w:ascii="Times New Roman" w:hAnsi="Times New Roman" w:cs="Times New Roman"/>
          <w:sz w:val="24"/>
          <w:szCs w:val="24"/>
        </w:rPr>
        <w:t>.20</w:t>
      </w:r>
      <w:r w:rsidR="009E788F" w:rsidRPr="004A7B3E">
        <w:rPr>
          <w:rFonts w:ascii="Times New Roman" w:hAnsi="Times New Roman" w:cs="Times New Roman"/>
          <w:sz w:val="24"/>
          <w:szCs w:val="24"/>
        </w:rPr>
        <w:t>21</w:t>
      </w:r>
      <w:r w:rsidR="00C72B5A">
        <w:rPr>
          <w:rFonts w:ascii="Times New Roman" w:hAnsi="Times New Roman" w:cs="Times New Roman"/>
          <w:sz w:val="24"/>
          <w:szCs w:val="24"/>
        </w:rPr>
        <w:t xml:space="preserve"> </w:t>
      </w:r>
      <w:r w:rsidRPr="004A7B3E">
        <w:rPr>
          <w:rFonts w:ascii="Times New Roman" w:hAnsi="Times New Roman" w:cs="Times New Roman"/>
          <w:sz w:val="24"/>
          <w:szCs w:val="24"/>
        </w:rPr>
        <w:t>r.</w:t>
      </w:r>
    </w:p>
    <w:p w14:paraId="11936E29" w14:textId="2E0801B4" w:rsidR="005E03F1" w:rsidRPr="004A7B3E" w:rsidRDefault="004A7B3E" w:rsidP="00E27C6B">
      <w:pPr>
        <w:jc w:val="center"/>
        <w:rPr>
          <w:rFonts w:ascii="Times New Roman" w:hAnsi="Times New Roman" w:cs="Times New Roman"/>
          <w:b/>
          <w:bCs/>
          <w:sz w:val="24"/>
          <w:szCs w:val="24"/>
        </w:rPr>
      </w:pPr>
      <w:r w:rsidRPr="004A7B3E">
        <w:rPr>
          <w:rFonts w:ascii="Times New Roman" w:hAnsi="Times New Roman" w:cs="Times New Roman"/>
          <w:b/>
          <w:bCs/>
          <w:sz w:val="24"/>
          <w:szCs w:val="24"/>
        </w:rPr>
        <w:t>ZAPYTANIE OFERTOWE</w:t>
      </w:r>
    </w:p>
    <w:p w14:paraId="770518F0" w14:textId="7D072683" w:rsidR="00423412" w:rsidRPr="00423412" w:rsidRDefault="00D51A31" w:rsidP="00423412">
      <w:pPr>
        <w:spacing w:after="0" w:line="240" w:lineRule="auto"/>
        <w:ind w:left="1275"/>
        <w:jc w:val="both"/>
        <w:rPr>
          <w:rFonts w:ascii="Times New Roman" w:hAnsi="Times New Roman" w:cs="Times New Roman"/>
          <w:sz w:val="24"/>
          <w:szCs w:val="24"/>
        </w:rPr>
      </w:pPr>
      <w:r w:rsidRPr="00423412">
        <w:rPr>
          <w:rFonts w:ascii="Times New Roman" w:hAnsi="Times New Roman" w:cs="Times New Roman"/>
          <w:b/>
          <w:sz w:val="24"/>
          <w:szCs w:val="24"/>
        </w:rPr>
        <w:t>na</w:t>
      </w:r>
      <w:r w:rsidR="00423412" w:rsidRPr="00423412">
        <w:rPr>
          <w:rFonts w:ascii="Times New Roman" w:hAnsi="Times New Roman" w:cs="Times New Roman"/>
          <w:b/>
          <w:bCs/>
          <w:sz w:val="24"/>
          <w:szCs w:val="24"/>
        </w:rPr>
        <w:t xml:space="preserve"> dostawę zestawów komputerowych wraz z oprogramowaniem na potrzeby Urzędu Gminy Czarnków</w:t>
      </w:r>
    </w:p>
    <w:p w14:paraId="68378A55" w14:textId="77777777" w:rsidR="00D51A31" w:rsidRPr="00E32E47" w:rsidRDefault="00D51A31" w:rsidP="00E32E47">
      <w:pPr>
        <w:rPr>
          <w:rFonts w:ascii="Times New Roman" w:hAnsi="Times New Roman" w:cs="Times New Roman"/>
          <w:sz w:val="24"/>
          <w:szCs w:val="24"/>
        </w:rPr>
      </w:pPr>
    </w:p>
    <w:p w14:paraId="63C9C70A" w14:textId="51707883" w:rsidR="008911B0" w:rsidRPr="004A7B3E" w:rsidRDefault="008911B0" w:rsidP="00237BAE">
      <w:pPr>
        <w:pStyle w:val="Akapitzlist"/>
        <w:numPr>
          <w:ilvl w:val="0"/>
          <w:numId w:val="3"/>
        </w:numPr>
        <w:rPr>
          <w:rFonts w:ascii="Times New Roman" w:hAnsi="Times New Roman" w:cs="Times New Roman"/>
          <w:b/>
          <w:bCs/>
          <w:sz w:val="24"/>
          <w:szCs w:val="24"/>
        </w:rPr>
      </w:pPr>
      <w:r w:rsidRPr="004A7B3E">
        <w:rPr>
          <w:rFonts w:ascii="Times New Roman" w:hAnsi="Times New Roman" w:cs="Times New Roman"/>
          <w:b/>
          <w:bCs/>
          <w:sz w:val="24"/>
          <w:szCs w:val="24"/>
        </w:rPr>
        <w:t>Dane Zamawiającego:</w:t>
      </w:r>
    </w:p>
    <w:p w14:paraId="255CE368" w14:textId="219C3530" w:rsidR="008911B0" w:rsidRPr="004A7B3E" w:rsidRDefault="00E27C6B" w:rsidP="008911B0">
      <w:pPr>
        <w:pStyle w:val="Akapitzlist"/>
        <w:ind w:left="1080"/>
        <w:rPr>
          <w:rFonts w:ascii="Times New Roman" w:hAnsi="Times New Roman" w:cs="Times New Roman"/>
          <w:sz w:val="24"/>
          <w:szCs w:val="24"/>
        </w:rPr>
      </w:pPr>
      <w:r w:rsidRPr="004A7B3E">
        <w:rPr>
          <w:rFonts w:ascii="Times New Roman" w:hAnsi="Times New Roman" w:cs="Times New Roman"/>
          <w:sz w:val="24"/>
          <w:szCs w:val="24"/>
        </w:rPr>
        <w:t>Gmina Czarnków, ul. Rybaki 3, 64-700 Czarnków</w:t>
      </w:r>
    </w:p>
    <w:p w14:paraId="00B1302F" w14:textId="77777777" w:rsidR="00E27C6B" w:rsidRPr="00110C30" w:rsidRDefault="00E27C6B" w:rsidP="008911B0">
      <w:pPr>
        <w:pStyle w:val="Akapitzlist"/>
        <w:ind w:left="1080"/>
        <w:rPr>
          <w:rFonts w:ascii="Times New Roman" w:hAnsi="Times New Roman" w:cs="Times New Roman"/>
          <w:b/>
          <w:bCs/>
          <w:sz w:val="12"/>
          <w:szCs w:val="12"/>
        </w:rPr>
      </w:pPr>
    </w:p>
    <w:p w14:paraId="643A73AE" w14:textId="3771D738" w:rsidR="004A7B3E" w:rsidRPr="003A150A" w:rsidRDefault="004A7B3E" w:rsidP="00237BAE">
      <w:pPr>
        <w:pStyle w:val="Akapitzlist"/>
        <w:numPr>
          <w:ilvl w:val="0"/>
          <w:numId w:val="3"/>
        </w:numPr>
        <w:rPr>
          <w:rFonts w:ascii="Times New Roman" w:hAnsi="Times New Roman" w:cs="Times New Roman"/>
          <w:sz w:val="24"/>
          <w:szCs w:val="24"/>
        </w:rPr>
      </w:pPr>
      <w:r>
        <w:rPr>
          <w:rFonts w:ascii="Times New Roman" w:hAnsi="Times New Roman" w:cs="Times New Roman"/>
          <w:b/>
          <w:bCs/>
          <w:sz w:val="24"/>
          <w:szCs w:val="24"/>
        </w:rPr>
        <w:t>Przedmiot zamówienia:</w:t>
      </w:r>
    </w:p>
    <w:p w14:paraId="255A5656" w14:textId="3E5E5B93" w:rsidR="003A150A" w:rsidRPr="003A150A" w:rsidRDefault="003A150A" w:rsidP="003A150A">
      <w:pPr>
        <w:rPr>
          <w:rFonts w:ascii="Times New Roman" w:hAnsi="Times New Roman" w:cs="Times New Roman"/>
          <w:sz w:val="24"/>
          <w:szCs w:val="24"/>
        </w:rPr>
      </w:pPr>
      <w:r>
        <w:rPr>
          <w:rFonts w:ascii="Times New Roman" w:hAnsi="Times New Roman" w:cs="Times New Roman"/>
          <w:sz w:val="24"/>
          <w:szCs w:val="24"/>
        </w:rPr>
        <w:t>Urząd Gminy Czarnków zaprasza do składania ofert na dostawę</w:t>
      </w:r>
      <w:r w:rsidR="00423412">
        <w:rPr>
          <w:rFonts w:ascii="Times New Roman" w:hAnsi="Times New Roman" w:cs="Times New Roman"/>
          <w:sz w:val="24"/>
          <w:szCs w:val="24"/>
        </w:rPr>
        <w:t xml:space="preserve"> 7 szuk zestawów komputerowych wraz z oprogramowaniem zgodnie z poniższą specyfikacją</w:t>
      </w:r>
    </w:p>
    <w:tbl>
      <w:tblPr>
        <w:tblW w:w="9232" w:type="dxa"/>
        <w:tblCellSpacing w:w="0" w:type="dxa"/>
        <w:tblInd w:w="5" w:type="dxa"/>
        <w:tblCellMar>
          <w:left w:w="0" w:type="dxa"/>
          <w:right w:w="0" w:type="dxa"/>
        </w:tblCellMar>
        <w:tblLook w:val="04A0" w:firstRow="1" w:lastRow="0" w:firstColumn="1" w:lastColumn="0" w:noHBand="0" w:noVBand="1"/>
      </w:tblPr>
      <w:tblGrid>
        <w:gridCol w:w="9220"/>
        <w:gridCol w:w="6"/>
        <w:gridCol w:w="6"/>
      </w:tblGrid>
      <w:tr w:rsidR="00D869EA" w14:paraId="05E00645" w14:textId="7BC625B6" w:rsidTr="00787DCD">
        <w:trPr>
          <w:trHeight w:val="260"/>
          <w:tblCellSpacing w:w="0" w:type="dxa"/>
        </w:trPr>
        <w:tc>
          <w:tcPr>
            <w:tcW w:w="0" w:type="auto"/>
            <w:vAlign w:val="center"/>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2093"/>
              <w:gridCol w:w="6233"/>
              <w:gridCol w:w="884"/>
            </w:tblGrid>
            <w:tr w:rsidR="00423412" w14:paraId="45EEFCEB" w14:textId="77777777" w:rsidTr="00423412">
              <w:tc>
                <w:tcPr>
                  <w:tcW w:w="2093" w:type="dxa"/>
                  <w:tcBorders>
                    <w:top w:val="single" w:sz="4" w:space="0" w:color="auto"/>
                    <w:left w:val="single" w:sz="4" w:space="0" w:color="auto"/>
                    <w:bottom w:val="single" w:sz="4" w:space="0" w:color="auto"/>
                    <w:right w:val="single" w:sz="4" w:space="0" w:color="auto"/>
                  </w:tcBorders>
                  <w:hideMark/>
                </w:tcPr>
                <w:p w14:paraId="323603C9" w14:textId="77777777" w:rsidR="00423412" w:rsidRDefault="00423412" w:rsidP="00423412">
                  <w:pPr>
                    <w:pStyle w:val="Zawartotabeli"/>
                    <w:contextualSpacing/>
                    <w:jc w:val="center"/>
                    <w:rPr>
                      <w:rFonts w:ascii="Times New Roman" w:hAnsi="Times New Roman" w:cs="Times New Roman"/>
                      <w:b/>
                      <w:bCs/>
                      <w:sz w:val="24"/>
                      <w:szCs w:val="24"/>
                    </w:rPr>
                  </w:pPr>
                  <w:r>
                    <w:rPr>
                      <w:rFonts w:ascii="Times New Roman" w:hAnsi="Times New Roman" w:cs="Times New Roman"/>
                      <w:b/>
                      <w:bCs/>
                      <w:sz w:val="24"/>
                      <w:szCs w:val="24"/>
                    </w:rPr>
                    <w:t>Opis parametru:</w:t>
                  </w:r>
                </w:p>
              </w:tc>
              <w:tc>
                <w:tcPr>
                  <w:tcW w:w="6233" w:type="dxa"/>
                  <w:tcBorders>
                    <w:top w:val="single" w:sz="4" w:space="0" w:color="auto"/>
                    <w:left w:val="single" w:sz="4" w:space="0" w:color="auto"/>
                    <w:bottom w:val="single" w:sz="4" w:space="0" w:color="auto"/>
                    <w:right w:val="single" w:sz="4" w:space="0" w:color="auto"/>
                  </w:tcBorders>
                  <w:hideMark/>
                </w:tcPr>
                <w:p w14:paraId="5D3C0A2A" w14:textId="77777777" w:rsidR="00423412" w:rsidRDefault="00423412" w:rsidP="00423412">
                  <w:pPr>
                    <w:pStyle w:val="Zawartotabeli"/>
                    <w:contextualSpacing/>
                    <w:jc w:val="center"/>
                    <w:rPr>
                      <w:rFonts w:ascii="Times New Roman" w:hAnsi="Times New Roman" w:cs="Times New Roman"/>
                      <w:b/>
                      <w:bCs/>
                      <w:sz w:val="24"/>
                      <w:szCs w:val="24"/>
                    </w:rPr>
                  </w:pPr>
                  <w:r>
                    <w:rPr>
                      <w:rFonts w:ascii="Times New Roman" w:hAnsi="Times New Roman" w:cs="Times New Roman"/>
                      <w:b/>
                      <w:bCs/>
                      <w:sz w:val="24"/>
                      <w:szCs w:val="24"/>
                    </w:rPr>
                    <w:t>Minimalne wymagania:</w:t>
                  </w:r>
                </w:p>
              </w:tc>
              <w:tc>
                <w:tcPr>
                  <w:tcW w:w="884" w:type="dxa"/>
                  <w:tcBorders>
                    <w:top w:val="single" w:sz="4" w:space="0" w:color="auto"/>
                    <w:left w:val="single" w:sz="4" w:space="0" w:color="auto"/>
                    <w:bottom w:val="single" w:sz="4" w:space="0" w:color="auto"/>
                    <w:right w:val="single" w:sz="4" w:space="0" w:color="auto"/>
                  </w:tcBorders>
                  <w:hideMark/>
                </w:tcPr>
                <w:p w14:paraId="635EC66C" w14:textId="77777777" w:rsidR="00423412" w:rsidRDefault="00423412" w:rsidP="00423412">
                  <w:pPr>
                    <w:pStyle w:val="Zawartotabeli"/>
                    <w:contextualSpacing/>
                    <w:jc w:val="center"/>
                    <w:rPr>
                      <w:rFonts w:ascii="Times New Roman" w:hAnsi="Times New Roman" w:cs="Times New Roman"/>
                      <w:b/>
                      <w:bCs/>
                      <w:sz w:val="24"/>
                      <w:szCs w:val="24"/>
                    </w:rPr>
                  </w:pPr>
                  <w:r>
                    <w:rPr>
                      <w:rFonts w:ascii="Times New Roman" w:hAnsi="Times New Roman" w:cs="Times New Roman"/>
                      <w:b/>
                      <w:bCs/>
                      <w:sz w:val="24"/>
                      <w:szCs w:val="24"/>
                    </w:rPr>
                    <w:t>Liczba sztuk</w:t>
                  </w:r>
                </w:p>
              </w:tc>
            </w:tr>
            <w:tr w:rsidR="00A51EB7" w14:paraId="16B928F1"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7C699B7C" w14:textId="77777777" w:rsidR="00A51EB7" w:rsidRDefault="00A51EB7" w:rsidP="00423412">
                  <w:pPr>
                    <w:spacing w:after="0"/>
                    <w:ind w:left="176"/>
                    <w:contextualSpacing/>
                    <w:rPr>
                      <w:rFonts w:ascii="Times New Roman" w:hAnsi="Times New Roman" w:cs="Times New Roman"/>
                      <w:b/>
                      <w:bCs/>
                      <w:sz w:val="24"/>
                      <w:szCs w:val="24"/>
                    </w:rPr>
                  </w:pPr>
                  <w:r>
                    <w:rPr>
                      <w:b/>
                      <w:bCs/>
                    </w:rPr>
                    <w:t>Typ</w:t>
                  </w:r>
                </w:p>
              </w:tc>
              <w:tc>
                <w:tcPr>
                  <w:tcW w:w="6233"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6123"/>
                  </w:tblGrid>
                  <w:tr w:rsidR="00A51EB7" w:rsidRPr="00575152" w14:paraId="52A7BF7B" w14:textId="77777777">
                    <w:tblPrEx>
                      <w:tblCellMar>
                        <w:top w:w="0" w:type="dxa"/>
                        <w:bottom w:w="0" w:type="dxa"/>
                      </w:tblCellMar>
                    </w:tblPrEx>
                    <w:trPr>
                      <w:trHeight w:val="205"/>
                    </w:trPr>
                    <w:tc>
                      <w:tcPr>
                        <w:tcW w:w="0" w:type="auto"/>
                      </w:tcPr>
                      <w:p w14:paraId="7B8FB1DF" w14:textId="0913D35D" w:rsidR="00A51EB7" w:rsidRPr="00575152" w:rsidRDefault="00A51EB7" w:rsidP="00575152">
                        <w:pPr>
                          <w:pStyle w:val="Default"/>
                          <w:rPr>
                            <w:color w:val="000000" w:themeColor="text1"/>
                          </w:rPr>
                        </w:pPr>
                        <w:r>
                          <w:rPr>
                            <w:color w:val="000000" w:themeColor="text1"/>
                          </w:rPr>
                          <w:t xml:space="preserve">komputer </w:t>
                        </w:r>
                        <w:r>
                          <w:rPr>
                            <w:color w:val="000000" w:themeColor="text1"/>
                          </w:rPr>
                          <w:t xml:space="preserve">stacjonarny desktop. </w:t>
                        </w:r>
                        <w:r w:rsidRPr="00575152">
                          <w:rPr>
                            <w:color w:val="000000" w:themeColor="text1"/>
                          </w:rPr>
                          <w:t xml:space="preserve">W ofercie wymagane jest podanie modelu, symbolu oraz producenta </w:t>
                        </w:r>
                      </w:p>
                    </w:tc>
                  </w:tr>
                </w:tbl>
                <w:p w14:paraId="7A7ED543" w14:textId="0869BB1D" w:rsidR="00A51EB7" w:rsidRDefault="00A51EB7" w:rsidP="00423412">
                  <w:pPr>
                    <w:contextualSpacing/>
                    <w:rPr>
                      <w:color w:val="000000" w:themeColor="text1"/>
                    </w:rPr>
                  </w:pPr>
                </w:p>
              </w:tc>
              <w:tc>
                <w:tcPr>
                  <w:tcW w:w="884" w:type="dxa"/>
                  <w:vMerge w:val="restart"/>
                  <w:tcBorders>
                    <w:top w:val="single" w:sz="4" w:space="0" w:color="auto"/>
                    <w:left w:val="single" w:sz="4" w:space="0" w:color="auto"/>
                    <w:right w:val="single" w:sz="4" w:space="0" w:color="auto"/>
                  </w:tcBorders>
                  <w:hideMark/>
                </w:tcPr>
                <w:p w14:paraId="6EC856DC" w14:textId="0B750B8A" w:rsidR="00A51EB7" w:rsidRDefault="00A51EB7" w:rsidP="00423412">
                  <w:pPr>
                    <w:contextualSpacing/>
                    <w:jc w:val="center"/>
                    <w:rPr>
                      <w:b/>
                      <w:bCs/>
                    </w:rPr>
                  </w:pPr>
                  <w:r>
                    <w:rPr>
                      <w:b/>
                      <w:bCs/>
                    </w:rPr>
                    <w:t>7</w:t>
                  </w:r>
                </w:p>
              </w:tc>
            </w:tr>
            <w:tr w:rsidR="00A51EB7" w14:paraId="7B089E14"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58645222" w14:textId="77777777" w:rsidR="00A51EB7" w:rsidRDefault="00A51EB7" w:rsidP="00423412">
                  <w:pPr>
                    <w:spacing w:after="0"/>
                    <w:ind w:left="176"/>
                    <w:contextualSpacing/>
                    <w:rPr>
                      <w:b/>
                      <w:bCs/>
                    </w:rPr>
                  </w:pPr>
                  <w:r>
                    <w:rPr>
                      <w:b/>
                      <w:bCs/>
                    </w:rPr>
                    <w:t>Obszar zastosowań</w:t>
                  </w:r>
                </w:p>
              </w:tc>
              <w:tc>
                <w:tcPr>
                  <w:tcW w:w="6233" w:type="dxa"/>
                  <w:tcBorders>
                    <w:top w:val="single" w:sz="4" w:space="0" w:color="auto"/>
                    <w:left w:val="single" w:sz="4" w:space="0" w:color="auto"/>
                    <w:bottom w:val="single" w:sz="4" w:space="0" w:color="auto"/>
                    <w:right w:val="single" w:sz="4" w:space="0" w:color="auto"/>
                  </w:tcBorders>
                  <w:hideMark/>
                </w:tcPr>
                <w:p w14:paraId="1BAFBF1E" w14:textId="77777777" w:rsidR="00A51EB7" w:rsidRDefault="00A51EB7" w:rsidP="00423412">
                  <w:pPr>
                    <w:contextualSpacing/>
                    <w:rPr>
                      <w:color w:val="000000" w:themeColor="text1"/>
                    </w:rPr>
                  </w:pPr>
                  <w:r>
                    <w:rPr>
                      <w:color w:val="000000" w:themeColor="text1"/>
                    </w:rPr>
                    <w:t>uniwersalny</w:t>
                  </w:r>
                </w:p>
              </w:tc>
              <w:tc>
                <w:tcPr>
                  <w:tcW w:w="884" w:type="dxa"/>
                  <w:vMerge/>
                  <w:tcBorders>
                    <w:left w:val="single" w:sz="4" w:space="0" w:color="auto"/>
                    <w:right w:val="single" w:sz="4" w:space="0" w:color="auto"/>
                  </w:tcBorders>
                  <w:vAlign w:val="center"/>
                  <w:hideMark/>
                </w:tcPr>
                <w:p w14:paraId="4043906E"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28C8E8F2"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14A56878" w14:textId="77777777" w:rsidR="00A51EB7" w:rsidRDefault="00A51EB7" w:rsidP="00423412">
                  <w:pPr>
                    <w:spacing w:after="0"/>
                    <w:ind w:left="176"/>
                    <w:contextualSpacing/>
                    <w:rPr>
                      <w:b/>
                      <w:bCs/>
                    </w:rPr>
                  </w:pPr>
                  <w:r>
                    <w:rPr>
                      <w:b/>
                      <w:bCs/>
                    </w:rPr>
                    <w:t>Wydajność obliczeniowa</w:t>
                  </w:r>
                </w:p>
              </w:tc>
              <w:tc>
                <w:tcPr>
                  <w:tcW w:w="6233" w:type="dxa"/>
                  <w:tcBorders>
                    <w:top w:val="single" w:sz="4" w:space="0" w:color="auto"/>
                    <w:left w:val="single" w:sz="4" w:space="0" w:color="auto"/>
                    <w:bottom w:val="single" w:sz="4" w:space="0" w:color="auto"/>
                    <w:right w:val="single" w:sz="4" w:space="0" w:color="auto"/>
                  </w:tcBorders>
                  <w:hideMark/>
                </w:tcPr>
                <w:p w14:paraId="28A5792B" w14:textId="77777777" w:rsidR="00A51EB7" w:rsidRDefault="00A51EB7" w:rsidP="00423412">
                  <w:pPr>
                    <w:contextualSpacing/>
                    <w:rPr>
                      <w:color w:val="000000" w:themeColor="text1"/>
                    </w:rPr>
                  </w:pPr>
                  <w:r>
                    <w:rPr>
                      <w:color w:val="000000" w:themeColor="text1"/>
                    </w:rPr>
                    <w:t xml:space="preserve">Procesor powinien osiągać w teście wydajności PassMark - CPU Mark wynik nie mniejszy niż 5000 na dzień otwarcia ofert, wg strony: </w:t>
                  </w:r>
                  <w:hyperlink r:id="rId8" w:tgtFrame="_blank" w:history="1">
                    <w:r>
                      <w:rPr>
                        <w:rStyle w:val="Hipercze"/>
                        <w:color w:val="000000" w:themeColor="text1"/>
                      </w:rPr>
                      <w:t>www.cpubenchmark.net</w:t>
                    </w:r>
                  </w:hyperlink>
                </w:p>
              </w:tc>
              <w:tc>
                <w:tcPr>
                  <w:tcW w:w="884" w:type="dxa"/>
                  <w:vMerge/>
                  <w:tcBorders>
                    <w:left w:val="single" w:sz="4" w:space="0" w:color="auto"/>
                    <w:right w:val="single" w:sz="4" w:space="0" w:color="auto"/>
                  </w:tcBorders>
                  <w:vAlign w:val="center"/>
                  <w:hideMark/>
                </w:tcPr>
                <w:p w14:paraId="6F263B96"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42A59D88" w14:textId="77777777" w:rsidTr="005D2EA5">
              <w:trPr>
                <w:trHeight w:val="592"/>
              </w:trPr>
              <w:tc>
                <w:tcPr>
                  <w:tcW w:w="2093" w:type="dxa"/>
                  <w:tcBorders>
                    <w:top w:val="single" w:sz="4" w:space="0" w:color="auto"/>
                    <w:left w:val="single" w:sz="4" w:space="0" w:color="auto"/>
                    <w:bottom w:val="single" w:sz="4" w:space="0" w:color="auto"/>
                    <w:right w:val="single" w:sz="4" w:space="0" w:color="auto"/>
                  </w:tcBorders>
                  <w:hideMark/>
                </w:tcPr>
                <w:p w14:paraId="3E9D64B4" w14:textId="77777777" w:rsidR="00A51EB7" w:rsidRDefault="00A51EB7" w:rsidP="00423412">
                  <w:pPr>
                    <w:spacing w:after="0"/>
                    <w:ind w:left="176"/>
                    <w:contextualSpacing/>
                    <w:rPr>
                      <w:b/>
                      <w:bCs/>
                    </w:rPr>
                  </w:pPr>
                  <w:r>
                    <w:rPr>
                      <w:b/>
                      <w:bCs/>
                    </w:rPr>
                    <w:t>Wielkość pamięci RAM</w:t>
                  </w:r>
                </w:p>
              </w:tc>
              <w:tc>
                <w:tcPr>
                  <w:tcW w:w="6233" w:type="dxa"/>
                  <w:tcBorders>
                    <w:top w:val="single" w:sz="4" w:space="0" w:color="auto"/>
                    <w:left w:val="single" w:sz="4" w:space="0" w:color="auto"/>
                    <w:bottom w:val="single" w:sz="4" w:space="0" w:color="auto"/>
                    <w:right w:val="single" w:sz="4" w:space="0" w:color="auto"/>
                  </w:tcBorders>
                  <w:hideMark/>
                </w:tcPr>
                <w:p w14:paraId="372D3099" w14:textId="77777777" w:rsidR="00A51EB7" w:rsidRDefault="00A51EB7" w:rsidP="00423412">
                  <w:pPr>
                    <w:contextualSpacing/>
                    <w:rPr>
                      <w:color w:val="000000" w:themeColor="text1"/>
                    </w:rPr>
                  </w:pPr>
                  <w:r>
                    <w:rPr>
                      <w:color w:val="000000" w:themeColor="text1"/>
                    </w:rPr>
                    <w:t>pojemność min. 8GB</w:t>
                  </w:r>
                </w:p>
              </w:tc>
              <w:tc>
                <w:tcPr>
                  <w:tcW w:w="884" w:type="dxa"/>
                  <w:vMerge/>
                  <w:tcBorders>
                    <w:left w:val="single" w:sz="4" w:space="0" w:color="auto"/>
                    <w:right w:val="single" w:sz="4" w:space="0" w:color="auto"/>
                  </w:tcBorders>
                  <w:vAlign w:val="center"/>
                  <w:hideMark/>
                </w:tcPr>
                <w:p w14:paraId="5BAE23F0"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3DE4A051"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66994119" w14:textId="77777777" w:rsidR="00A51EB7" w:rsidRDefault="00A51EB7" w:rsidP="00423412">
                  <w:pPr>
                    <w:spacing w:after="0"/>
                    <w:ind w:left="176"/>
                    <w:contextualSpacing/>
                    <w:rPr>
                      <w:b/>
                      <w:bCs/>
                    </w:rPr>
                  </w:pPr>
                  <w:r>
                    <w:rPr>
                      <w:b/>
                      <w:bCs/>
                    </w:rPr>
                    <w:t>Pojemność dysku SSD</w:t>
                  </w:r>
                </w:p>
              </w:tc>
              <w:tc>
                <w:tcPr>
                  <w:tcW w:w="6233" w:type="dxa"/>
                  <w:tcBorders>
                    <w:top w:val="single" w:sz="4" w:space="0" w:color="auto"/>
                    <w:left w:val="single" w:sz="4" w:space="0" w:color="auto"/>
                    <w:bottom w:val="single" w:sz="4" w:space="0" w:color="auto"/>
                    <w:right w:val="single" w:sz="4" w:space="0" w:color="auto"/>
                  </w:tcBorders>
                  <w:hideMark/>
                </w:tcPr>
                <w:p w14:paraId="20633BFE" w14:textId="77777777" w:rsidR="00A51EB7" w:rsidRDefault="00A51EB7" w:rsidP="00423412">
                  <w:pPr>
                    <w:contextualSpacing/>
                    <w:rPr>
                      <w:color w:val="FF0000"/>
                    </w:rPr>
                  </w:pPr>
                  <w:r>
                    <w:rPr>
                      <w:color w:val="000000" w:themeColor="text1"/>
                    </w:rPr>
                    <w:t>SSD min. 500 GB</w:t>
                  </w:r>
                </w:p>
              </w:tc>
              <w:tc>
                <w:tcPr>
                  <w:tcW w:w="884" w:type="dxa"/>
                  <w:vMerge/>
                  <w:tcBorders>
                    <w:left w:val="single" w:sz="4" w:space="0" w:color="auto"/>
                    <w:right w:val="single" w:sz="4" w:space="0" w:color="auto"/>
                  </w:tcBorders>
                  <w:vAlign w:val="center"/>
                  <w:hideMark/>
                </w:tcPr>
                <w:p w14:paraId="1A0145EF"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767FD8CD"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06E709A3" w14:textId="56C45F57" w:rsidR="00A51EB7" w:rsidRDefault="00A51EB7" w:rsidP="00423412">
                  <w:pPr>
                    <w:spacing w:after="0"/>
                    <w:ind w:left="176"/>
                    <w:contextualSpacing/>
                    <w:rPr>
                      <w:b/>
                      <w:bCs/>
                    </w:rPr>
                  </w:pPr>
                  <w:r>
                    <w:rPr>
                      <w:b/>
                      <w:bCs/>
                    </w:rPr>
                    <w:t>Napęd optyczny</w:t>
                  </w:r>
                </w:p>
              </w:tc>
              <w:tc>
                <w:tcPr>
                  <w:tcW w:w="6233" w:type="dxa"/>
                  <w:tcBorders>
                    <w:top w:val="single" w:sz="4" w:space="0" w:color="auto"/>
                    <w:left w:val="single" w:sz="4" w:space="0" w:color="auto"/>
                    <w:bottom w:val="single" w:sz="4" w:space="0" w:color="auto"/>
                    <w:right w:val="single" w:sz="4" w:space="0" w:color="auto"/>
                  </w:tcBorders>
                  <w:hideMark/>
                </w:tcPr>
                <w:p w14:paraId="68696D42" w14:textId="45BCDE45" w:rsidR="00A51EB7" w:rsidRDefault="00A51EB7" w:rsidP="00423412">
                  <w:pPr>
                    <w:contextualSpacing/>
                    <w:rPr>
                      <w:color w:val="FF0000"/>
                    </w:rPr>
                  </w:pPr>
                  <w:r>
                    <w:rPr>
                      <w:color w:val="000000" w:themeColor="text1"/>
                    </w:rPr>
                    <w:t>opcjonalny</w:t>
                  </w:r>
                </w:p>
              </w:tc>
              <w:tc>
                <w:tcPr>
                  <w:tcW w:w="884" w:type="dxa"/>
                  <w:vMerge/>
                  <w:tcBorders>
                    <w:left w:val="single" w:sz="4" w:space="0" w:color="auto"/>
                    <w:right w:val="single" w:sz="4" w:space="0" w:color="auto"/>
                  </w:tcBorders>
                  <w:vAlign w:val="center"/>
                  <w:hideMark/>
                </w:tcPr>
                <w:p w14:paraId="2F915BE9"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5F290005"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21AD248A" w14:textId="34B60D6E" w:rsidR="00A51EB7" w:rsidRDefault="00A51EB7" w:rsidP="00423412">
                  <w:pPr>
                    <w:spacing w:after="0"/>
                    <w:ind w:left="176"/>
                    <w:contextualSpacing/>
                    <w:rPr>
                      <w:b/>
                      <w:bCs/>
                    </w:rPr>
                  </w:pPr>
                  <w:r>
                    <w:rPr>
                      <w:b/>
                      <w:bCs/>
                    </w:rPr>
                    <w:t>Wyposażenie multimedialne</w:t>
                  </w:r>
                </w:p>
              </w:tc>
              <w:tc>
                <w:tcPr>
                  <w:tcW w:w="6233" w:type="dxa"/>
                  <w:tcBorders>
                    <w:top w:val="single" w:sz="4" w:space="0" w:color="auto"/>
                    <w:left w:val="single" w:sz="4" w:space="0" w:color="auto"/>
                    <w:bottom w:val="single" w:sz="4" w:space="0" w:color="auto"/>
                    <w:right w:val="single" w:sz="4" w:space="0" w:color="auto"/>
                  </w:tcBorders>
                  <w:hideMark/>
                </w:tcPr>
                <w:p w14:paraId="4DDAD60E" w14:textId="473292AA" w:rsidR="00A51EB7" w:rsidRDefault="00A51EB7" w:rsidP="00423412">
                  <w:pPr>
                    <w:contextualSpacing/>
                    <w:rPr>
                      <w:color w:val="000000" w:themeColor="text1"/>
                    </w:rPr>
                  </w:pPr>
                  <w:r>
                    <w:rPr>
                      <w:color w:val="000000" w:themeColor="text1"/>
                    </w:rPr>
                    <w:t xml:space="preserve">- min. </w:t>
                  </w:r>
                  <w:r>
                    <w:rPr>
                      <w:color w:val="000000" w:themeColor="text1"/>
                    </w:rPr>
                    <w:t>8</w:t>
                  </w:r>
                  <w:r>
                    <w:rPr>
                      <w:color w:val="000000" w:themeColor="text1"/>
                    </w:rPr>
                    <w:t xml:space="preserve"> wbudowane złącza USB (w tym co najmniej dwa złącza typu A, kompatybilne ze starszymi standardami typu USB 2.0)</w:t>
                  </w:r>
                </w:p>
                <w:p w14:paraId="5F52C84D" w14:textId="278CF643" w:rsidR="00A51EB7" w:rsidRDefault="00A51EB7" w:rsidP="00423412">
                  <w:pPr>
                    <w:contextualSpacing/>
                    <w:rPr>
                      <w:color w:val="000000" w:themeColor="text1"/>
                    </w:rPr>
                  </w:pPr>
                  <w:r>
                    <w:rPr>
                      <w:color w:val="000000" w:themeColor="text1"/>
                    </w:rPr>
                    <w:t>- wyjście HDMI</w:t>
                  </w:r>
                </w:p>
                <w:p w14:paraId="65D01F69" w14:textId="56EE0B96" w:rsidR="00A51EB7" w:rsidRDefault="00A51EB7" w:rsidP="00423412">
                  <w:pPr>
                    <w:contextualSpacing/>
                    <w:rPr>
                      <w:color w:val="000000" w:themeColor="text1"/>
                    </w:rPr>
                  </w:pPr>
                  <w:r>
                    <w:rPr>
                      <w:color w:val="000000" w:themeColor="text1"/>
                    </w:rPr>
                    <w:t>- wyjście VGA</w:t>
                  </w:r>
                </w:p>
                <w:p w14:paraId="05DB1D6C" w14:textId="77777777" w:rsidR="00A51EB7" w:rsidRDefault="00A51EB7" w:rsidP="00423412">
                  <w:pPr>
                    <w:contextualSpacing/>
                    <w:rPr>
                      <w:color w:val="000000" w:themeColor="text1"/>
                    </w:rPr>
                  </w:pPr>
                  <w:r>
                    <w:rPr>
                      <w:color w:val="000000" w:themeColor="text1"/>
                    </w:rPr>
                    <w:t>- wyjście słuchawkowe/wejście mikrofonowe – min. 1 szt.</w:t>
                  </w:r>
                </w:p>
                <w:p w14:paraId="415C977E" w14:textId="77777777" w:rsidR="00A51EB7" w:rsidRDefault="00A51EB7" w:rsidP="00423412">
                  <w:pPr>
                    <w:contextualSpacing/>
                    <w:rPr>
                      <w:color w:val="000000" w:themeColor="text1"/>
                      <w:lang w:val="en-US"/>
                    </w:rPr>
                  </w:pPr>
                  <w:r>
                    <w:rPr>
                      <w:color w:val="000000" w:themeColor="text1"/>
                      <w:lang w:val="en-US"/>
                    </w:rPr>
                    <w:t>- złącze RJ-45 (LAN)</w:t>
                  </w:r>
                </w:p>
                <w:p w14:paraId="0A5F838C" w14:textId="53DAB9B9" w:rsidR="00A51EB7" w:rsidRDefault="00A51EB7" w:rsidP="00B92A74">
                  <w:pPr>
                    <w:contextualSpacing/>
                    <w:rPr>
                      <w:color w:val="000000" w:themeColor="text1"/>
                    </w:rPr>
                  </w:pPr>
                  <w:r>
                    <w:rPr>
                      <w:color w:val="000000" w:themeColor="text1"/>
                    </w:rPr>
                    <w:t xml:space="preserve">- klawiatura </w:t>
                  </w:r>
                  <w:r w:rsidR="00E32E47">
                    <w:rPr>
                      <w:color w:val="000000" w:themeColor="text1"/>
                    </w:rPr>
                    <w:t>+ mysz</w:t>
                  </w:r>
                </w:p>
              </w:tc>
              <w:tc>
                <w:tcPr>
                  <w:tcW w:w="884" w:type="dxa"/>
                  <w:vMerge/>
                  <w:tcBorders>
                    <w:left w:val="single" w:sz="4" w:space="0" w:color="auto"/>
                    <w:right w:val="single" w:sz="4" w:space="0" w:color="auto"/>
                  </w:tcBorders>
                  <w:vAlign w:val="center"/>
                  <w:hideMark/>
                </w:tcPr>
                <w:p w14:paraId="0D465B4B"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2BB2CAD2"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42F2AD5D" w14:textId="0CF11DF1" w:rsidR="00A51EB7" w:rsidRDefault="00A51EB7" w:rsidP="00423412">
                  <w:pPr>
                    <w:spacing w:after="0"/>
                    <w:ind w:left="176"/>
                    <w:contextualSpacing/>
                    <w:rPr>
                      <w:b/>
                      <w:bCs/>
                    </w:rPr>
                  </w:pPr>
                  <w:r>
                    <w:rPr>
                      <w:b/>
                      <w:bCs/>
                    </w:rPr>
                    <w:t>System operacyjny</w:t>
                  </w:r>
                </w:p>
              </w:tc>
              <w:tc>
                <w:tcPr>
                  <w:tcW w:w="6233" w:type="dxa"/>
                  <w:tcBorders>
                    <w:top w:val="single" w:sz="4" w:space="0" w:color="auto"/>
                    <w:left w:val="single" w:sz="4" w:space="0" w:color="auto"/>
                    <w:bottom w:val="single" w:sz="4" w:space="0" w:color="auto"/>
                    <w:right w:val="single" w:sz="4" w:space="0" w:color="auto"/>
                  </w:tcBorders>
                  <w:hideMark/>
                </w:tcPr>
                <w:p w14:paraId="736485BE" w14:textId="62DC124D" w:rsidR="00A51EB7" w:rsidRDefault="00A51EB7" w:rsidP="00423412">
                  <w:pPr>
                    <w:contextualSpacing/>
                    <w:rPr>
                      <w:color w:val="000000" w:themeColor="text1"/>
                      <w:lang w:val="en-US"/>
                    </w:rPr>
                  </w:pPr>
                  <w:r>
                    <w:rPr>
                      <w:color w:val="000000" w:themeColor="text1"/>
                    </w:rPr>
                    <w:t xml:space="preserve">zainstalowany, funkcjonujący, ze wsparciem technicznym- </w:t>
                  </w:r>
                  <w:r>
                    <w:rPr>
                      <w:color w:val="000000" w:themeColor="text1"/>
                      <w:lang w:eastAsia="ar-SA"/>
                    </w:rPr>
                    <w:t>preinstalowany przez producenta</w:t>
                  </w:r>
                  <w:r>
                    <w:rPr>
                      <w:color w:val="000000" w:themeColor="text1"/>
                    </w:rPr>
                    <w:t xml:space="preserve"> </w:t>
                  </w:r>
                  <w:r>
                    <w:rPr>
                      <w:color w:val="000000" w:themeColor="text1"/>
                    </w:rPr>
                    <w:t>komputera</w:t>
                  </w:r>
                </w:p>
              </w:tc>
              <w:tc>
                <w:tcPr>
                  <w:tcW w:w="884" w:type="dxa"/>
                  <w:vMerge/>
                  <w:tcBorders>
                    <w:left w:val="single" w:sz="4" w:space="0" w:color="auto"/>
                    <w:right w:val="single" w:sz="4" w:space="0" w:color="auto"/>
                  </w:tcBorders>
                  <w:vAlign w:val="center"/>
                  <w:hideMark/>
                </w:tcPr>
                <w:p w14:paraId="726BC6B4"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599ACC4C" w14:textId="77777777" w:rsidTr="005D2EA5">
              <w:tc>
                <w:tcPr>
                  <w:tcW w:w="2093" w:type="dxa"/>
                  <w:tcBorders>
                    <w:top w:val="single" w:sz="4" w:space="0" w:color="auto"/>
                    <w:left w:val="single" w:sz="4" w:space="0" w:color="auto"/>
                    <w:bottom w:val="single" w:sz="4" w:space="0" w:color="auto"/>
                    <w:right w:val="single" w:sz="4" w:space="0" w:color="auto"/>
                  </w:tcBorders>
                  <w:hideMark/>
                </w:tcPr>
                <w:p w14:paraId="051BB5A1" w14:textId="3C0CECCC" w:rsidR="00A51EB7" w:rsidRDefault="00A51EB7" w:rsidP="00423412">
                  <w:pPr>
                    <w:spacing w:after="0"/>
                    <w:ind w:left="176"/>
                    <w:contextualSpacing/>
                    <w:rPr>
                      <w:b/>
                      <w:bCs/>
                    </w:rPr>
                  </w:pPr>
                  <w:r>
                    <w:rPr>
                      <w:b/>
                      <w:bCs/>
                    </w:rPr>
                    <w:t xml:space="preserve">Dodatkowe wyposażenie: </w:t>
                  </w:r>
                </w:p>
              </w:tc>
              <w:tc>
                <w:tcPr>
                  <w:tcW w:w="6233" w:type="dxa"/>
                  <w:tcBorders>
                    <w:top w:val="single" w:sz="4" w:space="0" w:color="auto"/>
                    <w:left w:val="single" w:sz="4" w:space="0" w:color="auto"/>
                    <w:bottom w:val="single" w:sz="4" w:space="0" w:color="auto"/>
                    <w:right w:val="single" w:sz="4" w:space="0" w:color="auto"/>
                  </w:tcBorders>
                  <w:hideMark/>
                </w:tcPr>
                <w:p w14:paraId="1313A514" w14:textId="56CC662D" w:rsidR="00A51EB7" w:rsidRDefault="00A51EB7" w:rsidP="00423412">
                  <w:pPr>
                    <w:spacing w:after="0"/>
                    <w:ind w:left="33"/>
                    <w:contextualSpacing/>
                    <w:rPr>
                      <w:color w:val="000000" w:themeColor="text1"/>
                    </w:rPr>
                  </w:pPr>
                  <w:r>
                    <w:rPr>
                      <w:color w:val="000000" w:themeColor="text1"/>
                    </w:rPr>
                    <w:t xml:space="preserve">Oprogramowanie MICROSOFT OFFICE </w:t>
                  </w:r>
                  <w:r>
                    <w:rPr>
                      <w:color w:val="000000" w:themeColor="text1"/>
                    </w:rPr>
                    <w:t xml:space="preserve">min. </w:t>
                  </w:r>
                  <w:r>
                    <w:rPr>
                      <w:color w:val="000000" w:themeColor="text1"/>
                    </w:rPr>
                    <w:t>wersja 2019</w:t>
                  </w:r>
                </w:p>
              </w:tc>
              <w:tc>
                <w:tcPr>
                  <w:tcW w:w="884" w:type="dxa"/>
                  <w:vMerge/>
                  <w:tcBorders>
                    <w:left w:val="single" w:sz="4" w:space="0" w:color="auto"/>
                    <w:right w:val="single" w:sz="4" w:space="0" w:color="auto"/>
                  </w:tcBorders>
                  <w:vAlign w:val="center"/>
                  <w:hideMark/>
                </w:tcPr>
                <w:p w14:paraId="73B09D98" w14:textId="77777777" w:rsidR="00A51EB7" w:rsidRDefault="00A51EB7" w:rsidP="00423412">
                  <w:pPr>
                    <w:spacing w:after="0" w:line="256" w:lineRule="auto"/>
                    <w:rPr>
                      <w:rFonts w:ascii="Times New Roman" w:eastAsia="Calibri" w:hAnsi="Times New Roman" w:cs="Times New Roman"/>
                      <w:b/>
                      <w:bCs/>
                      <w:sz w:val="24"/>
                      <w:szCs w:val="24"/>
                    </w:rPr>
                  </w:pPr>
                </w:p>
              </w:tc>
            </w:tr>
            <w:tr w:rsidR="00A51EB7" w14:paraId="1BEFDA4D" w14:textId="77777777" w:rsidTr="005D2EA5">
              <w:tc>
                <w:tcPr>
                  <w:tcW w:w="2093" w:type="dxa"/>
                  <w:tcBorders>
                    <w:top w:val="single" w:sz="4" w:space="0" w:color="auto"/>
                    <w:left w:val="single" w:sz="4" w:space="0" w:color="auto"/>
                    <w:bottom w:val="single" w:sz="4" w:space="0" w:color="auto"/>
                    <w:right w:val="single" w:sz="4" w:space="0" w:color="auto"/>
                  </w:tcBorders>
                </w:tcPr>
                <w:p w14:paraId="229C7805" w14:textId="7C717470" w:rsidR="00A51EB7" w:rsidRPr="009B6C5F" w:rsidRDefault="00A51EB7" w:rsidP="00A51EB7">
                  <w:pPr>
                    <w:spacing w:after="0"/>
                    <w:ind w:left="176"/>
                    <w:contextualSpacing/>
                    <w:rPr>
                      <w:rFonts w:ascii="Times New Roman" w:eastAsia="Times New Roman" w:hAnsi="Times New Roman" w:cs="Times New Roman"/>
                      <w:b/>
                      <w:bCs/>
                      <w:sz w:val="24"/>
                      <w:szCs w:val="24"/>
                      <w:lang w:eastAsia="pl-PL"/>
                    </w:rPr>
                  </w:pPr>
                  <w:r w:rsidRPr="009B6C5F">
                    <w:rPr>
                      <w:b/>
                      <w:bCs/>
                    </w:rPr>
                    <w:t>Oprogramowanie układowe systemu:</w:t>
                  </w:r>
                </w:p>
              </w:tc>
              <w:tc>
                <w:tcPr>
                  <w:tcW w:w="6233" w:type="dxa"/>
                  <w:tcBorders>
                    <w:top w:val="single" w:sz="4" w:space="0" w:color="auto"/>
                    <w:left w:val="single" w:sz="4" w:space="0" w:color="auto"/>
                    <w:bottom w:val="single" w:sz="4" w:space="0" w:color="auto"/>
                    <w:right w:val="single" w:sz="4" w:space="0" w:color="auto"/>
                  </w:tcBorders>
                </w:tcPr>
                <w:p w14:paraId="3712DE4C" w14:textId="77777777" w:rsidR="00A51EB7" w:rsidRDefault="00A51EB7" w:rsidP="00423412">
                  <w:pPr>
                    <w:spacing w:after="0"/>
                    <w:ind w:left="33"/>
                    <w:contextualSpacing/>
                    <w:rPr>
                      <w:rFonts w:ascii="Times New Roman" w:eastAsia="Times New Roman" w:hAnsi="Times New Roman" w:cs="Times New Roman"/>
                      <w:sz w:val="24"/>
                      <w:szCs w:val="24"/>
                      <w:lang w:eastAsia="pl-PL"/>
                    </w:rPr>
                  </w:pPr>
                  <w:r w:rsidRPr="009B6C5F">
                    <w:rPr>
                      <w:rFonts w:ascii="Times New Roman" w:eastAsia="Times New Roman" w:hAnsi="Times New Roman" w:cs="Times New Roman"/>
                      <w:b/>
                      <w:bCs/>
                      <w:sz w:val="24"/>
                      <w:szCs w:val="24"/>
                      <w:lang w:eastAsia="pl-PL"/>
                    </w:rPr>
                    <w:t> </w:t>
                  </w:r>
                  <w:r w:rsidRPr="009B6C5F">
                    <w:rPr>
                      <w:rFonts w:ascii="Times New Roman" w:eastAsia="Times New Roman" w:hAnsi="Times New Roman" w:cs="Times New Roman"/>
                      <w:sz w:val="24"/>
                      <w:szCs w:val="24"/>
                      <w:lang w:eastAsia="pl-PL"/>
                    </w:rPr>
                    <w:t>UEFI z obsługą</w:t>
                  </w:r>
                  <w:r w:rsidRPr="009B6C5F">
                    <w:rPr>
                      <w:rFonts w:ascii="Times New Roman" w:eastAsia="Times New Roman" w:hAnsi="Times New Roman" w:cs="Times New Roman"/>
                      <w:sz w:val="24"/>
                      <w:szCs w:val="24"/>
                      <w:lang w:eastAsia="pl-PL"/>
                    </w:rPr>
                    <w:t xml:space="preserve"> </w:t>
                  </w:r>
                  <w:r w:rsidRPr="009B6C5F">
                    <w:rPr>
                      <w:rFonts w:ascii="Times New Roman" w:eastAsia="Times New Roman" w:hAnsi="Times New Roman" w:cs="Times New Roman"/>
                      <w:sz w:val="24"/>
                      <w:szCs w:val="24"/>
                      <w:lang w:eastAsia="pl-PL"/>
                    </w:rPr>
                    <w:t>bezpiecznego rozruchu</w:t>
                  </w:r>
                  <w:r w:rsidRPr="009B6C5F">
                    <w:rPr>
                      <w:rFonts w:ascii="Times New Roman" w:eastAsia="Times New Roman" w:hAnsi="Times New Roman" w:cs="Times New Roman"/>
                      <w:sz w:val="24"/>
                      <w:szCs w:val="24"/>
                      <w:lang w:eastAsia="pl-PL"/>
                    </w:rPr>
                    <w:t xml:space="preserve"> </w:t>
                  </w:r>
                </w:p>
                <w:p w14:paraId="2CA6728F" w14:textId="0AE354FB" w:rsidR="00A51EB7" w:rsidRDefault="00A51EB7" w:rsidP="009B6C5F">
                  <w:pPr>
                    <w:spacing w:after="0"/>
                    <w:contextualSpacing/>
                    <w:rPr>
                      <w:color w:val="000000" w:themeColor="text1"/>
                    </w:rPr>
                  </w:pPr>
                </w:p>
              </w:tc>
              <w:tc>
                <w:tcPr>
                  <w:tcW w:w="884" w:type="dxa"/>
                  <w:vMerge/>
                  <w:tcBorders>
                    <w:left w:val="single" w:sz="4" w:space="0" w:color="auto"/>
                    <w:right w:val="single" w:sz="4" w:space="0" w:color="auto"/>
                  </w:tcBorders>
                  <w:hideMark/>
                </w:tcPr>
                <w:p w14:paraId="0A2DD923" w14:textId="47E61998" w:rsidR="00A51EB7" w:rsidRDefault="00A51EB7" w:rsidP="00423412">
                  <w:pPr>
                    <w:spacing w:after="0"/>
                    <w:ind w:left="33"/>
                    <w:contextualSpacing/>
                  </w:pPr>
                </w:p>
              </w:tc>
            </w:tr>
            <w:tr w:rsidR="00A51EB7" w14:paraId="31935283" w14:textId="77777777" w:rsidTr="005D2EA5">
              <w:tc>
                <w:tcPr>
                  <w:tcW w:w="2093" w:type="dxa"/>
                  <w:tcBorders>
                    <w:top w:val="single" w:sz="4" w:space="0" w:color="auto"/>
                    <w:left w:val="single" w:sz="4" w:space="0" w:color="auto"/>
                    <w:bottom w:val="single" w:sz="4" w:space="0" w:color="auto"/>
                    <w:right w:val="single" w:sz="4" w:space="0" w:color="auto"/>
                  </w:tcBorders>
                </w:tcPr>
                <w:p w14:paraId="38D4CC6E" w14:textId="4317B45D" w:rsidR="00A51EB7" w:rsidRPr="009B6C5F" w:rsidRDefault="00A51EB7" w:rsidP="00A51EB7">
                  <w:pPr>
                    <w:spacing w:after="0"/>
                    <w:ind w:left="176"/>
                    <w:contextualSpacing/>
                    <w:rPr>
                      <w:rFonts w:ascii="Times New Roman" w:eastAsia="Times New Roman" w:hAnsi="Times New Roman" w:cs="Times New Roman"/>
                      <w:b/>
                      <w:bCs/>
                      <w:sz w:val="24"/>
                      <w:szCs w:val="24"/>
                      <w:lang w:eastAsia="pl-PL"/>
                    </w:rPr>
                  </w:pPr>
                  <w:r w:rsidRPr="00A51EB7">
                    <w:rPr>
                      <w:b/>
                      <w:bCs/>
                    </w:rPr>
                    <w:t>Moduł TPM:</w:t>
                  </w:r>
                  <w:r w:rsidRPr="009B6C5F">
                    <w:rPr>
                      <w:rFonts w:ascii="Times New Roman" w:eastAsia="Times New Roman" w:hAnsi="Times New Roman" w:cs="Times New Roman"/>
                      <w:sz w:val="24"/>
                      <w:szCs w:val="24"/>
                      <w:lang w:eastAsia="pl-PL"/>
                    </w:rPr>
                    <w:t> </w:t>
                  </w:r>
                </w:p>
              </w:tc>
              <w:tc>
                <w:tcPr>
                  <w:tcW w:w="6233" w:type="dxa"/>
                  <w:tcBorders>
                    <w:top w:val="single" w:sz="4" w:space="0" w:color="auto"/>
                    <w:left w:val="single" w:sz="4" w:space="0" w:color="auto"/>
                    <w:bottom w:val="single" w:sz="4" w:space="0" w:color="auto"/>
                    <w:right w:val="single" w:sz="4" w:space="0" w:color="auto"/>
                  </w:tcBorders>
                </w:tcPr>
                <w:p w14:paraId="56B35F84" w14:textId="4E3FD8DB" w:rsidR="00A51EB7" w:rsidRPr="009B6C5F" w:rsidRDefault="00A51EB7" w:rsidP="00423412">
                  <w:pPr>
                    <w:spacing w:after="0"/>
                    <w:ind w:left="33"/>
                    <w:contextualSpacing/>
                    <w:rPr>
                      <w:rFonts w:ascii="Times New Roman" w:eastAsia="Times New Roman" w:hAnsi="Times New Roman" w:cs="Times New Roman"/>
                      <w:b/>
                      <w:bCs/>
                      <w:sz w:val="24"/>
                      <w:szCs w:val="24"/>
                      <w:lang w:eastAsia="pl-PL"/>
                    </w:rPr>
                  </w:pPr>
                  <w:r w:rsidRPr="009B6C5F">
                    <w:rPr>
                      <w:rFonts w:ascii="Times New Roman" w:eastAsia="Times New Roman" w:hAnsi="Times New Roman" w:cs="Times New Roman"/>
                      <w:sz w:val="24"/>
                      <w:szCs w:val="24"/>
                      <w:lang w:eastAsia="pl-PL"/>
                    </w:rPr>
                    <w:t xml:space="preserve">Trusted Platform Module (TPM) w wersji </w:t>
                  </w:r>
                  <w:r>
                    <w:rPr>
                      <w:rFonts w:ascii="Times New Roman" w:eastAsia="Times New Roman" w:hAnsi="Times New Roman" w:cs="Times New Roman"/>
                      <w:sz w:val="24"/>
                      <w:szCs w:val="24"/>
                      <w:lang w:eastAsia="pl-PL"/>
                    </w:rPr>
                    <w:t xml:space="preserve">min. </w:t>
                  </w:r>
                  <w:r w:rsidRPr="009B6C5F">
                    <w:rPr>
                      <w:rFonts w:ascii="Times New Roman" w:eastAsia="Times New Roman" w:hAnsi="Times New Roman" w:cs="Times New Roman"/>
                      <w:sz w:val="24"/>
                      <w:szCs w:val="24"/>
                      <w:lang w:eastAsia="pl-PL"/>
                    </w:rPr>
                    <w:t>2.0</w:t>
                  </w:r>
                </w:p>
              </w:tc>
              <w:tc>
                <w:tcPr>
                  <w:tcW w:w="884" w:type="dxa"/>
                  <w:vMerge/>
                  <w:tcBorders>
                    <w:left w:val="single" w:sz="4" w:space="0" w:color="auto"/>
                    <w:bottom w:val="single" w:sz="4" w:space="0" w:color="auto"/>
                    <w:right w:val="single" w:sz="4" w:space="0" w:color="auto"/>
                  </w:tcBorders>
                </w:tcPr>
                <w:p w14:paraId="3A6436B3" w14:textId="77777777" w:rsidR="00A51EB7" w:rsidRDefault="00A51EB7" w:rsidP="00423412">
                  <w:pPr>
                    <w:spacing w:after="0"/>
                    <w:ind w:left="33"/>
                    <w:contextualSpacing/>
                  </w:pPr>
                </w:p>
              </w:tc>
            </w:tr>
          </w:tbl>
          <w:p w14:paraId="2F85156E" w14:textId="77777777" w:rsidR="00D869EA" w:rsidRDefault="00D869EA" w:rsidP="00D869EA">
            <w:pPr>
              <w:rPr>
                <w:rFonts w:eastAsia="Times New Roman"/>
              </w:rPr>
            </w:pPr>
          </w:p>
        </w:tc>
        <w:tc>
          <w:tcPr>
            <w:tcW w:w="6" w:type="dxa"/>
            <w:vAlign w:val="center"/>
          </w:tcPr>
          <w:p w14:paraId="1F93E199" w14:textId="77777777" w:rsidR="00D869EA" w:rsidRDefault="00D869EA" w:rsidP="00D869EA">
            <w:pPr>
              <w:rPr>
                <w:rFonts w:ascii="Times New Roman" w:eastAsia="Times New Roman" w:hAnsi="Times New Roman" w:cs="Times New Roman"/>
                <w:sz w:val="20"/>
                <w:szCs w:val="20"/>
                <w:lang w:eastAsia="pl-PL"/>
              </w:rPr>
            </w:pPr>
          </w:p>
        </w:tc>
        <w:tc>
          <w:tcPr>
            <w:tcW w:w="6" w:type="dxa"/>
          </w:tcPr>
          <w:p w14:paraId="7BA1A183" w14:textId="77777777" w:rsidR="00D869EA" w:rsidRDefault="00D869EA" w:rsidP="00D869EA">
            <w:pPr>
              <w:rPr>
                <w:rFonts w:ascii="Times New Roman" w:eastAsia="Times New Roman" w:hAnsi="Times New Roman" w:cs="Times New Roman"/>
                <w:sz w:val="20"/>
                <w:szCs w:val="20"/>
                <w:lang w:eastAsia="pl-PL"/>
              </w:rPr>
            </w:pPr>
          </w:p>
        </w:tc>
      </w:tr>
    </w:tbl>
    <w:p w14:paraId="5D2296D3" w14:textId="77777777" w:rsidR="00697825" w:rsidRPr="008614DE" w:rsidRDefault="00697825" w:rsidP="00237BAE">
      <w:pPr>
        <w:pStyle w:val="Default"/>
        <w:numPr>
          <w:ilvl w:val="0"/>
          <w:numId w:val="3"/>
        </w:numPr>
        <w:rPr>
          <w:b/>
        </w:rPr>
      </w:pPr>
      <w:r w:rsidRPr="008614DE">
        <w:rPr>
          <w:b/>
        </w:rPr>
        <w:t xml:space="preserve">Termin realizacji zamówienia: </w:t>
      </w:r>
    </w:p>
    <w:p w14:paraId="53D58526" w14:textId="5946A273" w:rsidR="00D8266E" w:rsidRDefault="00D869EA" w:rsidP="008614DE">
      <w:pPr>
        <w:pStyle w:val="Default"/>
        <w:ind w:left="1080"/>
      </w:pPr>
      <w:r>
        <w:t>14 dni</w:t>
      </w:r>
      <w:r w:rsidR="00F96CEA">
        <w:t xml:space="preserve"> o</w:t>
      </w:r>
      <w:r w:rsidR="00697825" w:rsidRPr="004A7B3E">
        <w:t xml:space="preserve">d podpisania umowy z wykonawcą </w:t>
      </w:r>
    </w:p>
    <w:p w14:paraId="05D2EAE6" w14:textId="77777777" w:rsidR="00787DCD" w:rsidRPr="008614DE" w:rsidRDefault="00787DCD" w:rsidP="008614DE">
      <w:pPr>
        <w:pStyle w:val="Default"/>
        <w:ind w:left="1080"/>
      </w:pPr>
    </w:p>
    <w:p w14:paraId="14CDF953" w14:textId="7813D177" w:rsidR="00D8266E" w:rsidRPr="00110C30" w:rsidRDefault="005E5998" w:rsidP="00C52C44">
      <w:pPr>
        <w:pStyle w:val="Bezodstpw"/>
        <w:widowControl w:val="0"/>
        <w:suppressAutoHyphens/>
        <w:autoSpaceDN w:val="0"/>
        <w:ind w:left="1080"/>
        <w:jc w:val="both"/>
        <w:textAlignment w:val="baseline"/>
        <w:rPr>
          <w:rFonts w:ascii="Times New Roman" w:hAnsi="Times New Roman"/>
          <w:sz w:val="12"/>
          <w:szCs w:val="12"/>
        </w:rPr>
      </w:pPr>
      <w:r w:rsidRPr="00110C30">
        <w:rPr>
          <w:rFonts w:ascii="Times New Roman" w:hAnsi="Times New Roman"/>
          <w:sz w:val="12"/>
          <w:szCs w:val="12"/>
        </w:rPr>
        <w:t xml:space="preserve">       </w:t>
      </w:r>
    </w:p>
    <w:p w14:paraId="31085CB4" w14:textId="77777777" w:rsidR="00C72B5A" w:rsidRPr="00C72B5A" w:rsidRDefault="00697825" w:rsidP="00237BAE">
      <w:pPr>
        <w:pStyle w:val="Bezodstpw"/>
        <w:widowControl w:val="0"/>
        <w:numPr>
          <w:ilvl w:val="0"/>
          <w:numId w:val="3"/>
        </w:numPr>
        <w:suppressAutoHyphens/>
        <w:autoSpaceDN w:val="0"/>
        <w:jc w:val="both"/>
        <w:textAlignment w:val="baseline"/>
        <w:rPr>
          <w:rFonts w:ascii="Times New Roman" w:hAnsi="Times New Roman"/>
          <w:bCs/>
          <w:sz w:val="24"/>
          <w:szCs w:val="24"/>
        </w:rPr>
      </w:pPr>
      <w:r>
        <w:rPr>
          <w:rFonts w:ascii="Times New Roman" w:hAnsi="Times New Roman"/>
          <w:b/>
          <w:bCs/>
          <w:sz w:val="24"/>
          <w:szCs w:val="24"/>
        </w:rPr>
        <w:t>Miejsce realizacji zamówienia:</w:t>
      </w:r>
      <w:r w:rsidR="008614DE">
        <w:rPr>
          <w:rFonts w:ascii="Times New Roman" w:hAnsi="Times New Roman"/>
          <w:b/>
          <w:bCs/>
          <w:sz w:val="24"/>
          <w:szCs w:val="24"/>
        </w:rPr>
        <w:t xml:space="preserve"> </w:t>
      </w:r>
    </w:p>
    <w:p w14:paraId="20BED517" w14:textId="52DD99D5" w:rsidR="00697825" w:rsidRPr="00C72B5A" w:rsidRDefault="00DE0C89" w:rsidP="00C72B5A">
      <w:pPr>
        <w:pStyle w:val="Bezodstpw"/>
        <w:widowControl w:val="0"/>
        <w:suppressAutoHyphens/>
        <w:autoSpaceDN w:val="0"/>
        <w:ind w:left="1080"/>
        <w:jc w:val="both"/>
        <w:textAlignment w:val="baseline"/>
        <w:rPr>
          <w:rFonts w:ascii="Times New Roman" w:hAnsi="Times New Roman"/>
          <w:bCs/>
          <w:sz w:val="24"/>
          <w:szCs w:val="24"/>
        </w:rPr>
      </w:pPr>
      <w:r>
        <w:rPr>
          <w:rFonts w:ascii="Times New Roman" w:hAnsi="Times New Roman"/>
          <w:bCs/>
          <w:sz w:val="24"/>
          <w:szCs w:val="24"/>
        </w:rPr>
        <w:lastRenderedPageBreak/>
        <w:t>Rybaki 3, 64-700</w:t>
      </w:r>
      <w:r w:rsidR="00C72B5A" w:rsidRPr="00C72B5A">
        <w:rPr>
          <w:rFonts w:ascii="Times New Roman" w:hAnsi="Times New Roman"/>
          <w:bCs/>
          <w:sz w:val="24"/>
          <w:szCs w:val="24"/>
        </w:rPr>
        <w:t xml:space="preserve"> Czarnków</w:t>
      </w:r>
    </w:p>
    <w:p w14:paraId="7D6A0370" w14:textId="77777777" w:rsidR="00697825" w:rsidRPr="00110C30" w:rsidRDefault="00697825" w:rsidP="00697825">
      <w:pPr>
        <w:pStyle w:val="Bezodstpw"/>
        <w:widowControl w:val="0"/>
        <w:suppressAutoHyphens/>
        <w:autoSpaceDN w:val="0"/>
        <w:ind w:left="1080"/>
        <w:jc w:val="both"/>
        <w:textAlignment w:val="baseline"/>
        <w:rPr>
          <w:rFonts w:ascii="Times New Roman" w:hAnsi="Times New Roman"/>
          <w:b/>
          <w:bCs/>
          <w:sz w:val="12"/>
          <w:szCs w:val="12"/>
        </w:rPr>
      </w:pPr>
    </w:p>
    <w:p w14:paraId="51F1874B" w14:textId="459BD139" w:rsidR="008614DE" w:rsidRPr="008614DE" w:rsidRDefault="00D8266E" w:rsidP="00237BAE">
      <w:pPr>
        <w:pStyle w:val="Bezodstpw"/>
        <w:widowControl w:val="0"/>
        <w:numPr>
          <w:ilvl w:val="0"/>
          <w:numId w:val="3"/>
        </w:numPr>
        <w:suppressAutoHyphens/>
        <w:autoSpaceDN w:val="0"/>
        <w:jc w:val="both"/>
        <w:textAlignment w:val="baseline"/>
        <w:rPr>
          <w:rFonts w:ascii="Times New Roman" w:hAnsi="Times New Roman"/>
          <w:b/>
          <w:bCs/>
          <w:sz w:val="24"/>
          <w:szCs w:val="24"/>
        </w:rPr>
      </w:pPr>
      <w:r w:rsidRPr="004A7B3E">
        <w:rPr>
          <w:rFonts w:ascii="Times New Roman" w:hAnsi="Times New Roman"/>
          <w:b/>
          <w:bCs/>
          <w:sz w:val="24"/>
          <w:szCs w:val="24"/>
        </w:rPr>
        <w:t xml:space="preserve">Warunki </w:t>
      </w:r>
      <w:r w:rsidR="008614DE">
        <w:rPr>
          <w:rFonts w:ascii="Times New Roman" w:hAnsi="Times New Roman"/>
          <w:b/>
          <w:bCs/>
          <w:sz w:val="24"/>
          <w:szCs w:val="24"/>
        </w:rPr>
        <w:t>realizacji zamówienia</w:t>
      </w:r>
      <w:r w:rsidRPr="004A7B3E">
        <w:rPr>
          <w:rFonts w:ascii="Times New Roman" w:hAnsi="Times New Roman"/>
          <w:b/>
          <w:bCs/>
          <w:sz w:val="24"/>
          <w:szCs w:val="24"/>
        </w:rPr>
        <w:t>:</w:t>
      </w:r>
    </w:p>
    <w:p w14:paraId="39E03664" w14:textId="77777777" w:rsidR="008614DE" w:rsidRPr="00110C30" w:rsidRDefault="008614DE" w:rsidP="00C52C44">
      <w:pPr>
        <w:pStyle w:val="Bezodstpw"/>
        <w:widowControl w:val="0"/>
        <w:suppressAutoHyphens/>
        <w:autoSpaceDN w:val="0"/>
        <w:ind w:left="1080"/>
        <w:jc w:val="both"/>
        <w:textAlignment w:val="baseline"/>
        <w:rPr>
          <w:rFonts w:ascii="Times New Roman" w:hAnsi="Times New Roman"/>
          <w:b/>
          <w:bCs/>
          <w:sz w:val="12"/>
          <w:szCs w:val="12"/>
        </w:rPr>
      </w:pPr>
    </w:p>
    <w:p w14:paraId="0BDD33E7" w14:textId="030FC7ED" w:rsidR="00C52C44" w:rsidRPr="004A7B3E" w:rsidRDefault="001A58C9" w:rsidP="00237BAE">
      <w:pPr>
        <w:pStyle w:val="Akapitzlist"/>
        <w:numPr>
          <w:ilvl w:val="3"/>
          <w:numId w:val="2"/>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Wynagradzanie</w:t>
      </w:r>
      <w:r w:rsidRPr="004A7B3E">
        <w:rPr>
          <w:rFonts w:ascii="Times New Roman" w:hAnsi="Times New Roman" w:cs="Times New Roman"/>
          <w:sz w:val="24"/>
          <w:szCs w:val="24"/>
        </w:rPr>
        <w:t xml:space="preserve"> będzie</w:t>
      </w:r>
      <w:r w:rsidR="00C52C44" w:rsidRPr="004A7B3E">
        <w:rPr>
          <w:rFonts w:ascii="Times New Roman" w:hAnsi="Times New Roman" w:cs="Times New Roman"/>
          <w:sz w:val="24"/>
          <w:szCs w:val="24"/>
        </w:rPr>
        <w:t xml:space="preserve"> płatne w terminie 14 dni od dnia otrzymania przez </w:t>
      </w:r>
      <w:r w:rsidRPr="004A7B3E">
        <w:rPr>
          <w:rFonts w:ascii="Times New Roman" w:hAnsi="Times New Roman" w:cs="Times New Roman"/>
          <w:sz w:val="24"/>
          <w:szCs w:val="24"/>
        </w:rPr>
        <w:t>Zamawiającego faktury</w:t>
      </w:r>
      <w:r w:rsidR="00C52C44" w:rsidRPr="004A7B3E">
        <w:rPr>
          <w:rFonts w:ascii="Times New Roman" w:hAnsi="Times New Roman" w:cs="Times New Roman"/>
          <w:sz w:val="24"/>
          <w:szCs w:val="24"/>
        </w:rPr>
        <w:t xml:space="preserve"> VAT na konta wskazane w tej fakturze VAT.</w:t>
      </w:r>
    </w:p>
    <w:p w14:paraId="7751579B" w14:textId="77777777" w:rsidR="00FC225B" w:rsidRPr="00110C30" w:rsidRDefault="00FC225B" w:rsidP="008614DE">
      <w:pPr>
        <w:spacing w:after="0" w:line="240" w:lineRule="auto"/>
        <w:jc w:val="both"/>
        <w:rPr>
          <w:rFonts w:ascii="Times New Roman" w:hAnsi="Times New Roman" w:cs="Times New Roman"/>
          <w:sz w:val="12"/>
          <w:szCs w:val="12"/>
        </w:rPr>
      </w:pPr>
    </w:p>
    <w:p w14:paraId="4DBC938E" w14:textId="7BDE6144" w:rsidR="00FC225B" w:rsidRDefault="00FC225B" w:rsidP="00237BAE">
      <w:pPr>
        <w:pStyle w:val="Akapitzlist"/>
        <w:numPr>
          <w:ilvl w:val="0"/>
          <w:numId w:val="3"/>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Warunki udziału w postępowaniu</w:t>
      </w:r>
    </w:p>
    <w:p w14:paraId="46AB44DE" w14:textId="77777777" w:rsidR="008614DE" w:rsidRPr="00110C30" w:rsidRDefault="008614DE" w:rsidP="008614DE">
      <w:pPr>
        <w:pStyle w:val="Akapitzlist"/>
        <w:spacing w:after="0" w:line="240" w:lineRule="auto"/>
        <w:ind w:left="1080"/>
        <w:jc w:val="both"/>
        <w:rPr>
          <w:rFonts w:ascii="Times New Roman" w:hAnsi="Times New Roman" w:cs="Times New Roman"/>
          <w:b/>
          <w:bCs/>
          <w:sz w:val="12"/>
          <w:szCs w:val="12"/>
        </w:rPr>
      </w:pPr>
    </w:p>
    <w:p w14:paraId="477DBE84" w14:textId="32D48483" w:rsidR="008614DE" w:rsidRPr="008614DE" w:rsidRDefault="008614DE" w:rsidP="00237BAE">
      <w:pPr>
        <w:numPr>
          <w:ilvl w:val="0"/>
          <w:numId w:val="4"/>
        </w:numPr>
        <w:contextualSpacing/>
        <w:jc w:val="both"/>
        <w:rPr>
          <w:rFonts w:ascii="Times New Roman" w:hAnsi="Times New Roman" w:cs="Times New Roman"/>
          <w:sz w:val="24"/>
          <w:szCs w:val="24"/>
        </w:rPr>
      </w:pPr>
      <w:r w:rsidRPr="008614DE">
        <w:rPr>
          <w:rFonts w:ascii="Times New Roman" w:hAnsi="Times New Roman" w:cs="Times New Roman"/>
          <w:sz w:val="24"/>
          <w:szCs w:val="24"/>
        </w:rPr>
        <w:t xml:space="preserve">Do niniejszego postępowania nie mają zastosowania przepisy i procedury określone ustawą z dnia Ustawy z dnia 11 września 2019 r. - Prawo zamówień </w:t>
      </w:r>
      <w:r w:rsidR="001A58C9" w:rsidRPr="008614DE">
        <w:rPr>
          <w:rFonts w:ascii="Times New Roman" w:hAnsi="Times New Roman" w:cs="Times New Roman"/>
          <w:sz w:val="24"/>
          <w:szCs w:val="24"/>
        </w:rPr>
        <w:t>publicznych (tekst</w:t>
      </w:r>
      <w:r w:rsidRPr="008614DE">
        <w:rPr>
          <w:rFonts w:ascii="Times New Roman" w:hAnsi="Times New Roman" w:cs="Times New Roman"/>
          <w:sz w:val="24"/>
          <w:szCs w:val="24"/>
        </w:rPr>
        <w:t xml:space="preserve"> jednolity Dz.U. 2021, poz. 1129 ze zm.), zwaną dalej "ustawą Pzp". Zgodnie z art. 2 pkt1 ww. ustawy niniejsze zamówienie podlega wyłączeniu od stosowania przepisów ustawy Pzp.</w:t>
      </w:r>
    </w:p>
    <w:p w14:paraId="3E02A76B" w14:textId="77777777" w:rsidR="008614DE" w:rsidRPr="008614DE" w:rsidRDefault="008614DE" w:rsidP="00237BAE">
      <w:pPr>
        <w:numPr>
          <w:ilvl w:val="0"/>
          <w:numId w:val="4"/>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częściowych.</w:t>
      </w:r>
    </w:p>
    <w:p w14:paraId="06DD8912" w14:textId="77777777" w:rsidR="008614DE" w:rsidRPr="008614DE" w:rsidRDefault="008614DE" w:rsidP="00237BAE">
      <w:pPr>
        <w:numPr>
          <w:ilvl w:val="0"/>
          <w:numId w:val="4"/>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wariantowych.</w:t>
      </w:r>
    </w:p>
    <w:p w14:paraId="7BE018CE" w14:textId="77777777" w:rsidR="008614DE" w:rsidRPr="008614DE" w:rsidRDefault="008614DE" w:rsidP="00237BAE">
      <w:pPr>
        <w:numPr>
          <w:ilvl w:val="0"/>
          <w:numId w:val="4"/>
        </w:numPr>
        <w:contextualSpacing/>
        <w:jc w:val="both"/>
        <w:rPr>
          <w:rFonts w:ascii="Times New Roman" w:hAnsi="Times New Roman" w:cs="Times New Roman"/>
          <w:sz w:val="24"/>
          <w:szCs w:val="24"/>
        </w:rPr>
      </w:pPr>
      <w:r w:rsidRPr="008614DE">
        <w:rPr>
          <w:rFonts w:ascii="Times New Roman" w:hAnsi="Times New Roman" w:cs="Times New Roman"/>
          <w:sz w:val="24"/>
          <w:szCs w:val="24"/>
        </w:rPr>
        <w:t>Rozliczenia między Zamawiającym a Wykonawcą prowadzone będą w polskich złotych (PLN). Zamawiający nie przewiduje udzielenia zaliczek na poczet wykonania zamówienia.</w:t>
      </w:r>
    </w:p>
    <w:p w14:paraId="1BDC47DC" w14:textId="6CBD8CCC" w:rsidR="00FC225B" w:rsidRPr="00110C30" w:rsidRDefault="00FC225B" w:rsidP="00FC225B">
      <w:pPr>
        <w:pStyle w:val="Akapitzlist"/>
        <w:spacing w:after="0" w:line="240" w:lineRule="auto"/>
        <w:ind w:left="709"/>
        <w:jc w:val="both"/>
        <w:rPr>
          <w:rFonts w:ascii="Times New Roman" w:hAnsi="Times New Roman" w:cs="Times New Roman"/>
          <w:sz w:val="12"/>
          <w:szCs w:val="12"/>
        </w:rPr>
      </w:pPr>
    </w:p>
    <w:p w14:paraId="2E1268D3" w14:textId="47A0D6E8" w:rsidR="008614DE" w:rsidRDefault="008614DE" w:rsidP="00237BAE">
      <w:pPr>
        <w:pStyle w:val="Akapitzlist"/>
        <w:numPr>
          <w:ilvl w:val="0"/>
          <w:numId w:val="3"/>
        </w:numPr>
        <w:spacing w:after="0" w:line="240" w:lineRule="auto"/>
        <w:jc w:val="both"/>
        <w:rPr>
          <w:rFonts w:ascii="Times New Roman" w:hAnsi="Times New Roman" w:cs="Times New Roman"/>
          <w:b/>
          <w:sz w:val="24"/>
          <w:szCs w:val="24"/>
        </w:rPr>
      </w:pPr>
      <w:r w:rsidRPr="008614DE">
        <w:rPr>
          <w:rFonts w:ascii="Times New Roman" w:hAnsi="Times New Roman" w:cs="Times New Roman"/>
          <w:b/>
          <w:sz w:val="24"/>
          <w:szCs w:val="24"/>
        </w:rPr>
        <w:t>Wykaz oświadczeń lub dokumentów, jakie mają dostarczyć wykonawcy w celu potwierdzenia spełnienia warunków udziału w post</w:t>
      </w:r>
      <w:r>
        <w:rPr>
          <w:rFonts w:ascii="Times New Roman" w:hAnsi="Times New Roman" w:cs="Times New Roman"/>
          <w:b/>
          <w:sz w:val="24"/>
          <w:szCs w:val="24"/>
        </w:rPr>
        <w:t>ę</w:t>
      </w:r>
      <w:r w:rsidRPr="008614DE">
        <w:rPr>
          <w:rFonts w:ascii="Times New Roman" w:hAnsi="Times New Roman" w:cs="Times New Roman"/>
          <w:b/>
          <w:sz w:val="24"/>
          <w:szCs w:val="24"/>
        </w:rPr>
        <w:t>powaniu:</w:t>
      </w:r>
    </w:p>
    <w:p w14:paraId="589A7C11" w14:textId="77777777" w:rsidR="008614DE" w:rsidRPr="00110C30" w:rsidRDefault="008614DE" w:rsidP="008614DE">
      <w:pPr>
        <w:spacing w:after="0" w:line="240" w:lineRule="auto"/>
        <w:jc w:val="both"/>
        <w:rPr>
          <w:rFonts w:ascii="Times New Roman" w:hAnsi="Times New Roman" w:cs="Times New Roman"/>
          <w:b/>
          <w:sz w:val="12"/>
          <w:szCs w:val="12"/>
        </w:rPr>
      </w:pPr>
    </w:p>
    <w:p w14:paraId="74E408DB" w14:textId="101A3C0E" w:rsidR="008614DE" w:rsidRPr="004A7B3E" w:rsidRDefault="008614DE" w:rsidP="00237BAE">
      <w:pPr>
        <w:pStyle w:val="Akapitzlist"/>
        <w:numPr>
          <w:ilvl w:val="1"/>
          <w:numId w:val="3"/>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w:t>
      </w:r>
      <w:r w:rsidR="001A58C9" w:rsidRPr="004A7B3E">
        <w:rPr>
          <w:rFonts w:ascii="Times New Roman" w:hAnsi="Times New Roman" w:cs="Times New Roman"/>
          <w:sz w:val="24"/>
          <w:szCs w:val="24"/>
        </w:rPr>
        <w:t>nr 1: Wzór</w:t>
      </w:r>
      <w:r w:rsidRPr="004A7B3E">
        <w:rPr>
          <w:rFonts w:ascii="Times New Roman" w:hAnsi="Times New Roman" w:cs="Times New Roman"/>
          <w:sz w:val="24"/>
          <w:szCs w:val="24"/>
        </w:rPr>
        <w:t xml:space="preserve"> formularza ofertowego </w:t>
      </w:r>
    </w:p>
    <w:p w14:paraId="5E321D54" w14:textId="5A55BA37" w:rsidR="008614DE" w:rsidRPr="004A7B3E" w:rsidRDefault="008614DE" w:rsidP="00237BAE">
      <w:pPr>
        <w:pStyle w:val="Akapitzlist"/>
        <w:numPr>
          <w:ilvl w:val="1"/>
          <w:numId w:val="3"/>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nr </w:t>
      </w:r>
      <w:r w:rsidR="00DE0C89">
        <w:rPr>
          <w:rFonts w:ascii="Times New Roman" w:hAnsi="Times New Roman" w:cs="Times New Roman"/>
          <w:sz w:val="24"/>
          <w:szCs w:val="24"/>
        </w:rPr>
        <w:t>2</w:t>
      </w:r>
      <w:r w:rsidRPr="004A7B3E">
        <w:rPr>
          <w:rFonts w:ascii="Times New Roman" w:hAnsi="Times New Roman" w:cs="Times New Roman"/>
          <w:sz w:val="24"/>
          <w:szCs w:val="24"/>
        </w:rPr>
        <w:t xml:space="preserve">: Wzór umowy </w:t>
      </w:r>
    </w:p>
    <w:p w14:paraId="7A824825" w14:textId="77777777" w:rsidR="008614DE" w:rsidRPr="00110C30" w:rsidRDefault="008614DE" w:rsidP="008614DE">
      <w:pPr>
        <w:spacing w:after="0" w:line="240" w:lineRule="auto"/>
        <w:jc w:val="both"/>
        <w:rPr>
          <w:rFonts w:ascii="Times New Roman" w:hAnsi="Times New Roman" w:cs="Times New Roman"/>
          <w:sz w:val="12"/>
          <w:szCs w:val="12"/>
        </w:rPr>
      </w:pPr>
    </w:p>
    <w:p w14:paraId="1E8084D1" w14:textId="0991C882" w:rsidR="00FC225B" w:rsidRPr="004A7B3E" w:rsidRDefault="00FC225B"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Kryteria oceny ofert</w:t>
      </w:r>
      <w:r w:rsidR="00FC3BA6">
        <w:rPr>
          <w:rFonts w:ascii="Times New Roman" w:hAnsi="Times New Roman" w:cs="Times New Roman"/>
          <w:b/>
          <w:bCs/>
          <w:sz w:val="24"/>
          <w:szCs w:val="24"/>
        </w:rPr>
        <w:t xml:space="preserve"> wraz z przypisaną im wagą punktową lub procentową</w:t>
      </w:r>
      <w:r w:rsidRPr="004A7B3E">
        <w:rPr>
          <w:rFonts w:ascii="Times New Roman" w:hAnsi="Times New Roman" w:cs="Times New Roman"/>
          <w:b/>
          <w:bCs/>
          <w:sz w:val="24"/>
          <w:szCs w:val="24"/>
        </w:rPr>
        <w:t>:</w:t>
      </w:r>
    </w:p>
    <w:p w14:paraId="22D040BE"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4DC339DC" w14:textId="7CD7E469" w:rsidR="00FC225B" w:rsidRPr="004A7B3E" w:rsidRDefault="00FC225B" w:rsidP="00237BAE">
      <w:pPr>
        <w:pStyle w:val="Akapitzlist"/>
        <w:numPr>
          <w:ilvl w:val="6"/>
          <w:numId w:val="2"/>
        </w:numPr>
        <w:spacing w:after="0" w:line="240" w:lineRule="auto"/>
        <w:ind w:left="1134"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Oferty zostaną ocenione przez Zamawiającego w oparciu o następujące kryteria oceny ofert: Kryterium: </w:t>
      </w:r>
      <w:r w:rsidRPr="004A7B3E">
        <w:rPr>
          <w:rFonts w:ascii="Times New Roman" w:hAnsi="Times New Roman" w:cs="Times New Roman"/>
          <w:b/>
          <w:bCs/>
          <w:sz w:val="24"/>
          <w:szCs w:val="24"/>
        </w:rPr>
        <w:t>cena - waga 100%</w:t>
      </w:r>
      <w:r w:rsidR="008614DE">
        <w:rPr>
          <w:rFonts w:ascii="Times New Roman" w:hAnsi="Times New Roman" w:cs="Times New Roman"/>
          <w:b/>
          <w:bCs/>
          <w:sz w:val="24"/>
          <w:szCs w:val="24"/>
        </w:rPr>
        <w:t>.</w:t>
      </w:r>
    </w:p>
    <w:p w14:paraId="043C5D48" w14:textId="77777777" w:rsidR="00DF5436" w:rsidRPr="00110C30" w:rsidRDefault="00DF5436" w:rsidP="00DF5436">
      <w:pPr>
        <w:pStyle w:val="Akapitzlist"/>
        <w:spacing w:after="0" w:line="240" w:lineRule="auto"/>
        <w:ind w:left="1276"/>
        <w:jc w:val="both"/>
        <w:rPr>
          <w:rFonts w:ascii="Times New Roman" w:hAnsi="Times New Roman" w:cs="Times New Roman"/>
          <w:sz w:val="12"/>
          <w:szCs w:val="12"/>
        </w:rPr>
      </w:pPr>
    </w:p>
    <w:p w14:paraId="1E17FC87" w14:textId="1719DFC1" w:rsidR="00DF5436" w:rsidRPr="004A7B3E" w:rsidRDefault="00DF5436"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Opis sposobu obliczania ceny:</w:t>
      </w:r>
    </w:p>
    <w:p w14:paraId="56A99CE5"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268BBB8E" w14:textId="388DC38F" w:rsidR="00DF5436"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Cena winna zawierać wszystkie koszty, jakie poniesie wykonawca z tytułu należytego wykonania przedmiotu zamówienia w tym koszty podatku VAT.</w:t>
      </w:r>
    </w:p>
    <w:p w14:paraId="31941546" w14:textId="78355410" w:rsidR="00DF5436"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Wykonawca zobowiązany jest do podania całkowitej ceny zamówienia, wyliczonej do dwóch miejsc po przecinku, wyrażonej cyfrowo i słownie</w:t>
      </w:r>
      <w:r w:rsidR="00442A30">
        <w:rPr>
          <w:rFonts w:ascii="Times New Roman" w:hAnsi="Times New Roman" w:cs="Times New Roman"/>
          <w:sz w:val="24"/>
          <w:szCs w:val="24"/>
        </w:rPr>
        <w:t>.</w:t>
      </w:r>
    </w:p>
    <w:p w14:paraId="311B5345" w14:textId="77777777" w:rsidR="00DF5436" w:rsidRPr="00110C30" w:rsidRDefault="00DF5436" w:rsidP="00275FEC">
      <w:pPr>
        <w:pStyle w:val="Akapitzlist"/>
        <w:spacing w:after="0" w:line="240" w:lineRule="auto"/>
        <w:ind w:left="1440"/>
        <w:jc w:val="both"/>
        <w:rPr>
          <w:rFonts w:ascii="Times New Roman" w:hAnsi="Times New Roman" w:cs="Times New Roman"/>
          <w:sz w:val="12"/>
          <w:szCs w:val="12"/>
        </w:rPr>
      </w:pPr>
    </w:p>
    <w:p w14:paraId="635B911C" w14:textId="4EA46977" w:rsidR="00DF5436" w:rsidRPr="004A7B3E" w:rsidRDefault="00FC3BA6" w:rsidP="00237BAE">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Sposób złożenia ofert</w:t>
      </w:r>
      <w:r w:rsidR="00DF5436" w:rsidRPr="004A7B3E">
        <w:rPr>
          <w:rFonts w:ascii="Times New Roman" w:hAnsi="Times New Roman" w:cs="Times New Roman"/>
          <w:b/>
          <w:bCs/>
          <w:sz w:val="24"/>
          <w:szCs w:val="24"/>
        </w:rPr>
        <w:t>:</w:t>
      </w:r>
    </w:p>
    <w:p w14:paraId="6F61E94D"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39A42D6F" w14:textId="77777777" w:rsidR="00FC3BA6"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Na ofertę składa się:</w:t>
      </w:r>
    </w:p>
    <w:p w14:paraId="3C9349AD" w14:textId="77777777" w:rsidR="00FC3BA6" w:rsidRDefault="00DF5436" w:rsidP="00237BAE">
      <w:pPr>
        <w:pStyle w:val="Akapitzlist"/>
        <w:numPr>
          <w:ilvl w:val="2"/>
          <w:numId w:val="3"/>
        </w:numPr>
        <w:spacing w:after="0" w:line="240" w:lineRule="auto"/>
        <w:ind w:left="1701" w:hanging="425"/>
        <w:jc w:val="both"/>
        <w:rPr>
          <w:rFonts w:ascii="Times New Roman" w:hAnsi="Times New Roman" w:cs="Times New Roman"/>
          <w:sz w:val="24"/>
          <w:szCs w:val="24"/>
        </w:rPr>
      </w:pPr>
      <w:r w:rsidRPr="00FC3BA6">
        <w:rPr>
          <w:rFonts w:ascii="Times New Roman" w:hAnsi="Times New Roman" w:cs="Times New Roman"/>
          <w:sz w:val="24"/>
          <w:szCs w:val="24"/>
        </w:rPr>
        <w:t xml:space="preserve">Formularz ofertowy; </w:t>
      </w:r>
    </w:p>
    <w:p w14:paraId="51F8507C" w14:textId="77777777" w:rsidR="00275FEC"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Ofertę należy: </w:t>
      </w:r>
    </w:p>
    <w:p w14:paraId="3412A4FD" w14:textId="53BB2C81" w:rsidR="00275FEC" w:rsidRDefault="001A58C9" w:rsidP="00237BAE">
      <w:pPr>
        <w:pStyle w:val="Akapitzlist"/>
        <w:numPr>
          <w:ilvl w:val="2"/>
          <w:numId w:val="3"/>
        </w:numPr>
        <w:spacing w:after="0" w:line="240" w:lineRule="auto"/>
        <w:ind w:left="1701" w:hanging="426"/>
        <w:jc w:val="both"/>
        <w:rPr>
          <w:rFonts w:ascii="Times New Roman" w:hAnsi="Times New Roman" w:cs="Times New Roman"/>
          <w:sz w:val="24"/>
          <w:szCs w:val="24"/>
        </w:rPr>
      </w:pPr>
      <w:r w:rsidRPr="004A7B3E">
        <w:rPr>
          <w:rFonts w:ascii="Times New Roman" w:hAnsi="Times New Roman" w:cs="Times New Roman"/>
          <w:sz w:val="24"/>
          <w:szCs w:val="24"/>
        </w:rPr>
        <w:t>Złożyć</w:t>
      </w:r>
      <w:r w:rsidR="00DF5436" w:rsidRPr="004A7B3E">
        <w:rPr>
          <w:rFonts w:ascii="Times New Roman" w:hAnsi="Times New Roman" w:cs="Times New Roman"/>
          <w:sz w:val="24"/>
          <w:szCs w:val="24"/>
        </w:rPr>
        <w:t xml:space="preserve"> w formie </w:t>
      </w:r>
      <w:r w:rsidR="00F96CEA">
        <w:rPr>
          <w:rFonts w:ascii="Times New Roman" w:hAnsi="Times New Roman" w:cs="Times New Roman"/>
          <w:sz w:val="24"/>
          <w:szCs w:val="24"/>
        </w:rPr>
        <w:t>elektronicznej</w:t>
      </w:r>
      <w:r w:rsidR="00DF5436" w:rsidRPr="004A7B3E">
        <w:rPr>
          <w:rFonts w:ascii="Times New Roman" w:hAnsi="Times New Roman" w:cs="Times New Roman"/>
          <w:sz w:val="24"/>
          <w:szCs w:val="24"/>
        </w:rPr>
        <w:t xml:space="preserve"> w języku polskim, z wykorzy</w:t>
      </w:r>
      <w:r w:rsidR="00C72B5A">
        <w:rPr>
          <w:rFonts w:ascii="Times New Roman" w:hAnsi="Times New Roman" w:cs="Times New Roman"/>
          <w:sz w:val="24"/>
          <w:szCs w:val="24"/>
        </w:rPr>
        <w:t xml:space="preserve">staniem formularza ofertowego, </w:t>
      </w:r>
      <w:r w:rsidR="00F96CEA">
        <w:rPr>
          <w:rFonts w:ascii="Times New Roman" w:hAnsi="Times New Roman" w:cs="Times New Roman"/>
          <w:sz w:val="24"/>
          <w:szCs w:val="24"/>
        </w:rPr>
        <w:t>na skrzynkę EPUAP Urzędu Gminy Czarnków</w:t>
      </w:r>
      <w:r w:rsidR="00DF5436" w:rsidRPr="004A7B3E">
        <w:rPr>
          <w:rFonts w:ascii="Times New Roman" w:hAnsi="Times New Roman" w:cs="Times New Roman"/>
          <w:sz w:val="24"/>
          <w:szCs w:val="24"/>
        </w:rPr>
        <w:t xml:space="preserve"> </w:t>
      </w:r>
      <w:r w:rsidR="00B05368">
        <w:rPr>
          <w:rFonts w:ascii="Times New Roman" w:hAnsi="Times New Roman" w:cs="Times New Roman"/>
          <w:sz w:val="24"/>
          <w:szCs w:val="24"/>
        </w:rPr>
        <w:t xml:space="preserve">lub adres email </w:t>
      </w:r>
      <w:hyperlink r:id="rId9" w:history="1">
        <w:r w:rsidR="00B05368" w:rsidRPr="00FC5747">
          <w:rPr>
            <w:rStyle w:val="Hipercze"/>
            <w:rFonts w:ascii="Times New Roman" w:hAnsi="Times New Roman" w:cs="Times New Roman"/>
            <w:sz w:val="24"/>
            <w:szCs w:val="24"/>
          </w:rPr>
          <w:t>urzad@czarnkowgmina.pl</w:t>
        </w:r>
      </w:hyperlink>
      <w:r w:rsidR="00B05368">
        <w:rPr>
          <w:rFonts w:ascii="Times New Roman" w:hAnsi="Times New Roman" w:cs="Times New Roman"/>
          <w:sz w:val="24"/>
          <w:szCs w:val="24"/>
        </w:rPr>
        <w:t xml:space="preserve"> </w:t>
      </w:r>
      <w:r w:rsidR="00DF5436" w:rsidRPr="004A7B3E">
        <w:rPr>
          <w:rFonts w:ascii="Times New Roman" w:hAnsi="Times New Roman" w:cs="Times New Roman"/>
          <w:sz w:val="24"/>
          <w:szCs w:val="24"/>
        </w:rPr>
        <w:t xml:space="preserve">Zamawiającego, do dnia </w:t>
      </w:r>
      <w:r w:rsidR="00DF5436" w:rsidRPr="004A7B3E">
        <w:rPr>
          <w:rFonts w:ascii="Times New Roman" w:hAnsi="Times New Roman" w:cs="Times New Roman"/>
          <w:b/>
          <w:bCs/>
          <w:sz w:val="24"/>
          <w:szCs w:val="24"/>
        </w:rPr>
        <w:t>20</w:t>
      </w:r>
      <w:r w:rsidR="00275FEC" w:rsidRPr="004A7B3E">
        <w:rPr>
          <w:rFonts w:ascii="Times New Roman" w:hAnsi="Times New Roman" w:cs="Times New Roman"/>
          <w:b/>
          <w:bCs/>
          <w:sz w:val="24"/>
          <w:szCs w:val="24"/>
        </w:rPr>
        <w:t>21</w:t>
      </w:r>
      <w:r w:rsidR="00EA62BE">
        <w:rPr>
          <w:rFonts w:ascii="Times New Roman" w:hAnsi="Times New Roman" w:cs="Times New Roman"/>
          <w:b/>
          <w:bCs/>
          <w:sz w:val="24"/>
          <w:szCs w:val="24"/>
        </w:rPr>
        <w:t>-1</w:t>
      </w:r>
      <w:r w:rsidR="009B6C5F">
        <w:rPr>
          <w:rFonts w:ascii="Times New Roman" w:hAnsi="Times New Roman" w:cs="Times New Roman"/>
          <w:b/>
          <w:bCs/>
          <w:sz w:val="24"/>
          <w:szCs w:val="24"/>
        </w:rPr>
        <w:t>2</w:t>
      </w:r>
      <w:r w:rsidR="00EA62BE">
        <w:rPr>
          <w:rFonts w:ascii="Times New Roman" w:hAnsi="Times New Roman" w:cs="Times New Roman"/>
          <w:b/>
          <w:bCs/>
          <w:sz w:val="24"/>
          <w:szCs w:val="24"/>
        </w:rPr>
        <w:t>-0</w:t>
      </w:r>
      <w:r w:rsidR="00B05368">
        <w:rPr>
          <w:rFonts w:ascii="Times New Roman" w:hAnsi="Times New Roman" w:cs="Times New Roman"/>
          <w:b/>
          <w:bCs/>
          <w:sz w:val="24"/>
          <w:szCs w:val="24"/>
        </w:rPr>
        <w:t>3</w:t>
      </w:r>
      <w:r w:rsidR="00DF5436" w:rsidRPr="004A7B3E">
        <w:rPr>
          <w:rFonts w:ascii="Times New Roman" w:hAnsi="Times New Roman" w:cs="Times New Roman"/>
          <w:b/>
          <w:bCs/>
          <w:sz w:val="24"/>
          <w:szCs w:val="24"/>
        </w:rPr>
        <w:t xml:space="preserve"> do godz. 1</w:t>
      </w:r>
      <w:r w:rsidR="009B6C5F">
        <w:rPr>
          <w:rFonts w:ascii="Times New Roman" w:hAnsi="Times New Roman" w:cs="Times New Roman"/>
          <w:b/>
          <w:bCs/>
          <w:sz w:val="24"/>
          <w:szCs w:val="24"/>
        </w:rPr>
        <w:t>5</w:t>
      </w:r>
      <w:r w:rsidR="00DF5436" w:rsidRPr="004A7B3E">
        <w:rPr>
          <w:rFonts w:ascii="Times New Roman" w:hAnsi="Times New Roman" w:cs="Times New Roman"/>
          <w:b/>
          <w:bCs/>
          <w:sz w:val="24"/>
          <w:szCs w:val="24"/>
        </w:rPr>
        <w:t>:</w:t>
      </w:r>
      <w:r w:rsidR="009B6C5F">
        <w:rPr>
          <w:rFonts w:ascii="Times New Roman" w:hAnsi="Times New Roman" w:cs="Times New Roman"/>
          <w:b/>
          <w:bCs/>
          <w:sz w:val="24"/>
          <w:szCs w:val="24"/>
        </w:rPr>
        <w:t>3</w:t>
      </w:r>
      <w:r w:rsidR="00DF5436" w:rsidRPr="004A7B3E">
        <w:rPr>
          <w:rFonts w:ascii="Times New Roman" w:hAnsi="Times New Roman" w:cs="Times New Roman"/>
          <w:b/>
          <w:bCs/>
          <w:sz w:val="24"/>
          <w:szCs w:val="24"/>
        </w:rPr>
        <w:t>0.</w:t>
      </w:r>
      <w:r w:rsidR="00DF5436" w:rsidRPr="004A7B3E">
        <w:rPr>
          <w:rFonts w:ascii="Times New Roman" w:hAnsi="Times New Roman" w:cs="Times New Roman"/>
          <w:sz w:val="24"/>
          <w:szCs w:val="24"/>
        </w:rPr>
        <w:t xml:space="preserve"> </w:t>
      </w:r>
    </w:p>
    <w:p w14:paraId="5109C3FA" w14:textId="12930B74" w:rsidR="00F96CEA" w:rsidRPr="00F96CEA" w:rsidRDefault="00275FEC" w:rsidP="00237BAE">
      <w:pPr>
        <w:pStyle w:val="Akapitzlist"/>
        <w:numPr>
          <w:ilvl w:val="2"/>
          <w:numId w:val="3"/>
        </w:numPr>
        <w:spacing w:after="0" w:line="240" w:lineRule="auto"/>
        <w:ind w:left="1701" w:hanging="426"/>
        <w:jc w:val="both"/>
        <w:rPr>
          <w:rFonts w:ascii="Times New Roman" w:hAnsi="Times New Roman" w:cs="Times New Roman"/>
          <w:sz w:val="24"/>
          <w:szCs w:val="24"/>
        </w:rPr>
      </w:pPr>
      <w:r w:rsidRPr="00F96CEA">
        <w:rPr>
          <w:rFonts w:ascii="Times New Roman" w:hAnsi="Times New Roman" w:cs="Times New Roman"/>
          <w:sz w:val="24"/>
          <w:szCs w:val="24"/>
        </w:rPr>
        <w:t>O</w:t>
      </w:r>
      <w:r w:rsidR="00DF5436" w:rsidRPr="00F96CEA">
        <w:rPr>
          <w:rFonts w:ascii="Times New Roman" w:hAnsi="Times New Roman" w:cs="Times New Roman"/>
          <w:sz w:val="24"/>
          <w:szCs w:val="24"/>
        </w:rPr>
        <w:t>fertę należy opatrz</w:t>
      </w:r>
      <w:r w:rsidR="00C72B5A" w:rsidRPr="00F96CEA">
        <w:rPr>
          <w:rFonts w:ascii="Times New Roman" w:hAnsi="Times New Roman" w:cs="Times New Roman"/>
          <w:sz w:val="24"/>
          <w:szCs w:val="24"/>
        </w:rPr>
        <w:t>yć</w:t>
      </w:r>
      <w:r w:rsidR="00DF5436" w:rsidRPr="00F96CEA">
        <w:rPr>
          <w:rFonts w:ascii="Times New Roman" w:hAnsi="Times New Roman" w:cs="Times New Roman"/>
          <w:sz w:val="24"/>
          <w:szCs w:val="24"/>
        </w:rPr>
        <w:t xml:space="preserve"> napisem: </w:t>
      </w:r>
      <w:r w:rsidR="00DF5436" w:rsidRPr="00F96CEA">
        <w:rPr>
          <w:rFonts w:ascii="Times New Roman" w:hAnsi="Times New Roman" w:cs="Times New Roman"/>
          <w:b/>
          <w:bCs/>
          <w:sz w:val="24"/>
          <w:szCs w:val="24"/>
        </w:rPr>
        <w:t>Zapytanie ofertowe</w:t>
      </w:r>
      <w:bookmarkStart w:id="0" w:name="_Hlk88470148"/>
      <w:r w:rsidR="00DF5436" w:rsidRPr="00F96CEA">
        <w:rPr>
          <w:rFonts w:ascii="Times New Roman" w:hAnsi="Times New Roman" w:cs="Times New Roman"/>
          <w:b/>
          <w:bCs/>
          <w:sz w:val="24"/>
          <w:szCs w:val="24"/>
        </w:rPr>
        <w:t xml:space="preserve"> </w:t>
      </w:r>
      <w:r w:rsidR="00F96CEA" w:rsidRPr="00F96CEA">
        <w:rPr>
          <w:rFonts w:ascii="Times New Roman" w:hAnsi="Times New Roman" w:cs="Times New Roman"/>
          <w:b/>
          <w:bCs/>
          <w:sz w:val="24"/>
          <w:szCs w:val="24"/>
        </w:rPr>
        <w:t xml:space="preserve">na </w:t>
      </w:r>
      <w:r w:rsidR="00423412">
        <w:rPr>
          <w:rFonts w:ascii="Times New Roman" w:hAnsi="Times New Roman" w:cs="Times New Roman"/>
          <w:b/>
          <w:bCs/>
          <w:sz w:val="24"/>
          <w:szCs w:val="24"/>
        </w:rPr>
        <w:t>dostawę zestawów komputerowych wraz z oprogramowaniem</w:t>
      </w:r>
      <w:r w:rsidR="00F96CEA" w:rsidRPr="00F96CEA">
        <w:rPr>
          <w:rFonts w:ascii="Times New Roman" w:hAnsi="Times New Roman" w:cs="Times New Roman"/>
          <w:b/>
          <w:bCs/>
          <w:sz w:val="24"/>
          <w:szCs w:val="24"/>
        </w:rPr>
        <w:t xml:space="preserve"> na po</w:t>
      </w:r>
      <w:r w:rsidR="002F2E64">
        <w:rPr>
          <w:rFonts w:ascii="Times New Roman" w:hAnsi="Times New Roman" w:cs="Times New Roman"/>
          <w:b/>
          <w:bCs/>
          <w:sz w:val="24"/>
          <w:szCs w:val="24"/>
        </w:rPr>
        <w:t>t</w:t>
      </w:r>
      <w:r w:rsidR="00F96CEA" w:rsidRPr="00F96CEA">
        <w:rPr>
          <w:rFonts w:ascii="Times New Roman" w:hAnsi="Times New Roman" w:cs="Times New Roman"/>
          <w:b/>
          <w:bCs/>
          <w:sz w:val="24"/>
          <w:szCs w:val="24"/>
        </w:rPr>
        <w:t>rzeby Urzędu Gminy Czarnków</w:t>
      </w:r>
    </w:p>
    <w:bookmarkEnd w:id="0"/>
    <w:p w14:paraId="6282A48F" w14:textId="7FED6B58"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605A1ED2" w14:textId="4CC22B2D" w:rsidR="00DF5436" w:rsidRPr="004A7B3E" w:rsidRDefault="00275FEC"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 xml:space="preserve">Rozstrzygnięcie postępowania: </w:t>
      </w:r>
    </w:p>
    <w:p w14:paraId="4FFF402D" w14:textId="7F5B914B" w:rsidR="00275FEC" w:rsidRPr="004A7B3E" w:rsidRDefault="00275FEC" w:rsidP="00275FEC">
      <w:pPr>
        <w:pStyle w:val="Akapitzlist"/>
        <w:spacing w:after="0" w:line="240" w:lineRule="auto"/>
        <w:ind w:left="1080"/>
        <w:jc w:val="both"/>
        <w:rPr>
          <w:rFonts w:ascii="Times New Roman" w:hAnsi="Times New Roman" w:cs="Times New Roman"/>
          <w:sz w:val="24"/>
          <w:szCs w:val="24"/>
        </w:rPr>
      </w:pPr>
      <w:r w:rsidRPr="004A7B3E">
        <w:rPr>
          <w:rFonts w:ascii="Times New Roman" w:hAnsi="Times New Roman" w:cs="Times New Roman"/>
          <w:sz w:val="24"/>
          <w:szCs w:val="24"/>
        </w:rPr>
        <w:t>Zamawiający po wyborze najkorzystniejszej oferty niezwłocznie powiadomi o tym fakcie Wykonawców.</w:t>
      </w:r>
    </w:p>
    <w:p w14:paraId="76E1E9EC" w14:textId="53D7F05B" w:rsidR="00275FEC" w:rsidRPr="00110C30" w:rsidRDefault="00275FEC" w:rsidP="00275FEC">
      <w:pPr>
        <w:pStyle w:val="Akapitzlist"/>
        <w:spacing w:after="0" w:line="240" w:lineRule="auto"/>
        <w:ind w:left="1080"/>
        <w:jc w:val="both"/>
        <w:rPr>
          <w:rFonts w:ascii="Times New Roman" w:hAnsi="Times New Roman" w:cs="Times New Roman"/>
          <w:sz w:val="12"/>
          <w:szCs w:val="12"/>
        </w:rPr>
      </w:pPr>
    </w:p>
    <w:p w14:paraId="110CD579" w14:textId="77777777" w:rsidR="00275FEC" w:rsidRPr="004A7B3E" w:rsidRDefault="00275FEC" w:rsidP="00237BAE">
      <w:pPr>
        <w:pStyle w:val="Akapitzlist"/>
        <w:numPr>
          <w:ilvl w:val="0"/>
          <w:numId w:val="3"/>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Pozostałe informacje:</w:t>
      </w:r>
    </w:p>
    <w:p w14:paraId="1F3F84D3" w14:textId="23E8918A" w:rsidR="00275FEC" w:rsidRPr="004A7B3E" w:rsidRDefault="00275FEC"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Zamawiający zastrzega sobie prawo do:</w:t>
      </w:r>
    </w:p>
    <w:p w14:paraId="62D7472D" w14:textId="034D316A" w:rsidR="00275FEC" w:rsidRPr="004A7B3E" w:rsidRDefault="00275FEC" w:rsidP="00237BAE">
      <w:pPr>
        <w:pStyle w:val="Akapitzlist"/>
        <w:numPr>
          <w:ilvl w:val="2"/>
          <w:numId w:val="3"/>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zmiany warunków lub terminu prowadzonego postępowania ofertowego</w:t>
      </w:r>
      <w:r w:rsidR="00C72B5A">
        <w:rPr>
          <w:rFonts w:ascii="Times New Roman" w:hAnsi="Times New Roman" w:cs="Times New Roman"/>
          <w:sz w:val="24"/>
          <w:szCs w:val="24"/>
        </w:rPr>
        <w:t>,</w:t>
      </w:r>
    </w:p>
    <w:p w14:paraId="77D26FD9" w14:textId="436D5233" w:rsidR="00275FEC" w:rsidRPr="004A7B3E" w:rsidRDefault="00275FEC" w:rsidP="00237BAE">
      <w:pPr>
        <w:pStyle w:val="Akapitzlist"/>
        <w:numPr>
          <w:ilvl w:val="2"/>
          <w:numId w:val="3"/>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unieważnienia postępowania na każdym etapie bez podawania przyczyny, </w:t>
      </w:r>
      <w:r w:rsidR="00C72B5A">
        <w:rPr>
          <w:rFonts w:ascii="Times New Roman" w:hAnsi="Times New Roman" w:cs="Times New Roman"/>
          <w:sz w:val="24"/>
          <w:szCs w:val="24"/>
        </w:rPr>
        <w:br/>
      </w:r>
      <w:r w:rsidRPr="004A7B3E">
        <w:rPr>
          <w:rFonts w:ascii="Times New Roman" w:hAnsi="Times New Roman" w:cs="Times New Roman"/>
          <w:sz w:val="24"/>
          <w:szCs w:val="24"/>
        </w:rPr>
        <w:t>a także do pozostawienia postępowania bez wyboru oferty.</w:t>
      </w:r>
    </w:p>
    <w:p w14:paraId="36A22E9B" w14:textId="43A19B30" w:rsidR="00B04A14" w:rsidRPr="004A7B3E" w:rsidRDefault="00B04A14" w:rsidP="00B04A14">
      <w:pPr>
        <w:spacing w:after="0" w:line="240" w:lineRule="auto"/>
        <w:ind w:left="993" w:firstLine="360"/>
        <w:jc w:val="both"/>
        <w:rPr>
          <w:rFonts w:ascii="Times New Roman" w:hAnsi="Times New Roman" w:cs="Times New Roman"/>
          <w:sz w:val="24"/>
          <w:szCs w:val="24"/>
        </w:rPr>
      </w:pPr>
    </w:p>
    <w:p w14:paraId="1A353A90" w14:textId="77777777" w:rsidR="00584681" w:rsidRDefault="00584681" w:rsidP="006019B3">
      <w:pPr>
        <w:spacing w:after="0" w:line="240" w:lineRule="auto"/>
        <w:ind w:left="993" w:firstLine="360"/>
        <w:jc w:val="right"/>
        <w:rPr>
          <w:rFonts w:ascii="Times New Roman" w:hAnsi="Times New Roman" w:cs="Times New Roman"/>
          <w:sz w:val="24"/>
          <w:szCs w:val="24"/>
        </w:rPr>
      </w:pPr>
    </w:p>
    <w:p w14:paraId="4422A3D9" w14:textId="2FB6FDD9" w:rsidR="00275FEC" w:rsidRPr="004A7B3E" w:rsidRDefault="00275FEC" w:rsidP="006019B3">
      <w:pPr>
        <w:spacing w:after="0" w:line="240" w:lineRule="auto"/>
        <w:ind w:left="993" w:firstLine="360"/>
        <w:jc w:val="right"/>
        <w:rPr>
          <w:rFonts w:ascii="Times New Roman" w:hAnsi="Times New Roman" w:cs="Times New Roman"/>
          <w:sz w:val="24"/>
          <w:szCs w:val="24"/>
        </w:rPr>
      </w:pPr>
      <w:r w:rsidRPr="004A7B3E">
        <w:rPr>
          <w:rFonts w:ascii="Times New Roman" w:hAnsi="Times New Roman" w:cs="Times New Roman"/>
          <w:sz w:val="24"/>
          <w:szCs w:val="24"/>
        </w:rPr>
        <w:lastRenderedPageBreak/>
        <w:t>Załącz</w:t>
      </w:r>
      <w:r w:rsidR="006019B3" w:rsidRPr="004A7B3E">
        <w:rPr>
          <w:rFonts w:ascii="Times New Roman" w:hAnsi="Times New Roman" w:cs="Times New Roman"/>
          <w:sz w:val="24"/>
          <w:szCs w:val="24"/>
        </w:rPr>
        <w:t>nik nr 1</w:t>
      </w:r>
    </w:p>
    <w:p w14:paraId="4D777203" w14:textId="77777777" w:rsidR="006019B3" w:rsidRPr="004A7B3E" w:rsidRDefault="006019B3" w:rsidP="006019B3">
      <w:pPr>
        <w:spacing w:after="0" w:line="240" w:lineRule="auto"/>
        <w:ind w:left="993" w:firstLine="360"/>
        <w:jc w:val="right"/>
        <w:rPr>
          <w:rFonts w:ascii="Times New Roman" w:hAnsi="Times New Roman" w:cs="Times New Roman"/>
          <w:sz w:val="24"/>
          <w:szCs w:val="24"/>
        </w:rPr>
      </w:pPr>
    </w:p>
    <w:p w14:paraId="42F0E251" w14:textId="77777777" w:rsidR="00B04A14" w:rsidRPr="004A7B3E" w:rsidRDefault="00B04A14" w:rsidP="00FC225B">
      <w:pPr>
        <w:spacing w:after="0" w:line="240" w:lineRule="auto"/>
        <w:ind w:firstLine="360"/>
        <w:jc w:val="both"/>
        <w:rPr>
          <w:rFonts w:ascii="Times New Roman" w:hAnsi="Times New Roman" w:cs="Times New Roman"/>
          <w:sz w:val="24"/>
          <w:szCs w:val="24"/>
        </w:rPr>
      </w:pPr>
    </w:p>
    <w:p w14:paraId="34BA6BC8" w14:textId="403F8F94" w:rsidR="00347879" w:rsidRPr="004A7B3E" w:rsidRDefault="00347879" w:rsidP="00C72B5A">
      <w:pPr>
        <w:spacing w:after="0"/>
        <w:jc w:val="right"/>
        <w:rPr>
          <w:rFonts w:ascii="Times New Roman" w:hAnsi="Times New Roman" w:cs="Times New Roman"/>
          <w:sz w:val="24"/>
          <w:szCs w:val="24"/>
          <w:vertAlign w:val="subscript"/>
        </w:rPr>
      </w:pPr>
      <w:r w:rsidRPr="004A7B3E">
        <w:rPr>
          <w:rFonts w:ascii="Times New Roman" w:hAnsi="Times New Roman" w:cs="Times New Roman"/>
          <w:sz w:val="24"/>
          <w:szCs w:val="24"/>
        </w:rPr>
        <w:t>……………………………………..</w:t>
      </w:r>
    </w:p>
    <w:p w14:paraId="6173F189" w14:textId="3A208A51" w:rsidR="00347879" w:rsidRPr="004A7B3E" w:rsidRDefault="00347879" w:rsidP="00C72B5A">
      <w:pPr>
        <w:spacing w:after="0"/>
        <w:jc w:val="right"/>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(miejscowość, data)</w:t>
      </w:r>
    </w:p>
    <w:p w14:paraId="6ADED6D8" w14:textId="01E50C6A" w:rsidR="00347879" w:rsidRPr="004A7B3E" w:rsidRDefault="00347879" w:rsidP="00347879">
      <w:pPr>
        <w:jc w:val="right"/>
        <w:rPr>
          <w:rFonts w:ascii="Times New Roman" w:hAnsi="Times New Roman" w:cs="Times New Roman"/>
          <w:sz w:val="24"/>
          <w:szCs w:val="24"/>
          <w:vertAlign w:val="superscript"/>
        </w:rPr>
      </w:pPr>
    </w:p>
    <w:p w14:paraId="4B1A005F" w14:textId="76C4A79D" w:rsidR="00347879" w:rsidRPr="004A7B3E" w:rsidRDefault="00347879" w:rsidP="00C72B5A">
      <w:pPr>
        <w:spacing w:after="0"/>
        <w:rPr>
          <w:rFonts w:ascii="Times New Roman" w:hAnsi="Times New Roman" w:cs="Times New Roman"/>
          <w:sz w:val="24"/>
          <w:szCs w:val="24"/>
        </w:rPr>
      </w:pPr>
      <w:r w:rsidRPr="004A7B3E">
        <w:rPr>
          <w:rFonts w:ascii="Times New Roman" w:hAnsi="Times New Roman" w:cs="Times New Roman"/>
          <w:sz w:val="24"/>
          <w:szCs w:val="24"/>
        </w:rPr>
        <w:t>…………………………………………..</w:t>
      </w:r>
    </w:p>
    <w:p w14:paraId="715F24E6" w14:textId="794E4F35" w:rsidR="00347879" w:rsidRPr="004A7B3E" w:rsidRDefault="00347879" w:rsidP="00C72B5A">
      <w:pPr>
        <w:spacing w:after="0"/>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w:t>
      </w:r>
      <w:r w:rsidR="00C72B5A">
        <w:rPr>
          <w:rFonts w:ascii="Times New Roman" w:hAnsi="Times New Roman" w:cs="Times New Roman"/>
          <w:sz w:val="24"/>
          <w:szCs w:val="24"/>
          <w:vertAlign w:val="superscript"/>
        </w:rPr>
        <w:t xml:space="preserve">            </w:t>
      </w:r>
      <w:r w:rsidRPr="004A7B3E">
        <w:rPr>
          <w:rFonts w:ascii="Times New Roman" w:hAnsi="Times New Roman" w:cs="Times New Roman"/>
          <w:sz w:val="24"/>
          <w:szCs w:val="24"/>
          <w:vertAlign w:val="superscript"/>
        </w:rPr>
        <w:t xml:space="preserve"> (pieczęć firmowa)</w:t>
      </w:r>
    </w:p>
    <w:p w14:paraId="08510B9B" w14:textId="2836E91D" w:rsidR="00347879" w:rsidRPr="004A7B3E" w:rsidRDefault="00347879" w:rsidP="006019B3">
      <w:pPr>
        <w:rPr>
          <w:rFonts w:ascii="Times New Roman" w:hAnsi="Times New Roman" w:cs="Times New Roman"/>
          <w:b/>
          <w:bCs/>
          <w:sz w:val="24"/>
          <w:szCs w:val="24"/>
        </w:rPr>
      </w:pPr>
    </w:p>
    <w:p w14:paraId="63DF41CC" w14:textId="25816AC5" w:rsidR="00347879" w:rsidRPr="004A7B3E" w:rsidRDefault="00347879" w:rsidP="00640C06">
      <w:pPr>
        <w:jc w:val="center"/>
        <w:rPr>
          <w:rFonts w:ascii="Times New Roman" w:hAnsi="Times New Roman" w:cs="Times New Roman"/>
          <w:b/>
          <w:bCs/>
          <w:sz w:val="24"/>
          <w:szCs w:val="24"/>
        </w:rPr>
      </w:pPr>
      <w:r w:rsidRPr="004A7B3E">
        <w:rPr>
          <w:rFonts w:ascii="Times New Roman" w:hAnsi="Times New Roman" w:cs="Times New Roman"/>
          <w:b/>
          <w:bCs/>
          <w:sz w:val="24"/>
          <w:szCs w:val="24"/>
        </w:rPr>
        <w:t>OFERTA</w:t>
      </w:r>
    </w:p>
    <w:p w14:paraId="60FD2556" w14:textId="5B8BCCAF" w:rsidR="00347879" w:rsidRPr="004A7B3E" w:rsidRDefault="00347879" w:rsidP="00237BAE">
      <w:pPr>
        <w:pStyle w:val="Akapitzlist"/>
        <w:numPr>
          <w:ilvl w:val="0"/>
          <w:numId w:val="1"/>
        </w:numPr>
        <w:rPr>
          <w:rFonts w:ascii="Times New Roman" w:hAnsi="Times New Roman" w:cs="Times New Roman"/>
          <w:sz w:val="24"/>
          <w:szCs w:val="24"/>
        </w:rPr>
      </w:pPr>
      <w:r w:rsidRPr="004A7B3E">
        <w:rPr>
          <w:rFonts w:ascii="Times New Roman" w:hAnsi="Times New Roman" w:cs="Times New Roman"/>
          <w:sz w:val="24"/>
          <w:szCs w:val="24"/>
        </w:rPr>
        <w:t xml:space="preserve">Nazwa wykonawcy   </w:t>
      </w:r>
    </w:p>
    <w:p w14:paraId="62A5734E" w14:textId="4C418EA7"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45004BFF" w14:textId="0056DBBC" w:rsidR="00347879" w:rsidRPr="004A7B3E" w:rsidRDefault="00347879" w:rsidP="00237BAE">
      <w:pPr>
        <w:pStyle w:val="Akapitzlist"/>
        <w:numPr>
          <w:ilvl w:val="0"/>
          <w:numId w:val="1"/>
        </w:numPr>
        <w:rPr>
          <w:rFonts w:ascii="Times New Roman" w:hAnsi="Times New Roman" w:cs="Times New Roman"/>
          <w:sz w:val="24"/>
          <w:szCs w:val="24"/>
        </w:rPr>
      </w:pPr>
      <w:r w:rsidRPr="004A7B3E">
        <w:rPr>
          <w:rFonts w:ascii="Times New Roman" w:hAnsi="Times New Roman" w:cs="Times New Roman"/>
          <w:sz w:val="24"/>
          <w:szCs w:val="24"/>
        </w:rPr>
        <w:t>Adres wykonawcy</w:t>
      </w:r>
    </w:p>
    <w:p w14:paraId="5D6D616A" w14:textId="0A0A73D0"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35FE90D5" w14:textId="2B7DCE65" w:rsidR="00347879" w:rsidRPr="004A7B3E" w:rsidRDefault="00347879" w:rsidP="00237BAE">
      <w:pPr>
        <w:pStyle w:val="Akapitzlist"/>
        <w:numPr>
          <w:ilvl w:val="0"/>
          <w:numId w:val="1"/>
        </w:numPr>
        <w:spacing w:line="360" w:lineRule="auto"/>
        <w:rPr>
          <w:rFonts w:ascii="Times New Roman" w:hAnsi="Times New Roman" w:cs="Times New Roman"/>
          <w:sz w:val="24"/>
          <w:szCs w:val="24"/>
        </w:rPr>
      </w:pPr>
      <w:r w:rsidRPr="004A7B3E">
        <w:rPr>
          <w:rFonts w:ascii="Times New Roman" w:hAnsi="Times New Roman" w:cs="Times New Roman"/>
          <w:sz w:val="24"/>
          <w:szCs w:val="24"/>
        </w:rPr>
        <w:t>Niniejszym przekładam ofertę na wykonanie zamówienia pod nazwą:</w:t>
      </w:r>
    </w:p>
    <w:p w14:paraId="6DFAEAE5" w14:textId="5219B9FB" w:rsidR="009B6C5F" w:rsidRPr="009B6C5F" w:rsidRDefault="00F96CEA" w:rsidP="009B6C5F">
      <w:pPr>
        <w:spacing w:after="0" w:line="240" w:lineRule="auto"/>
        <w:ind w:left="1275"/>
        <w:jc w:val="both"/>
        <w:rPr>
          <w:rFonts w:ascii="Times New Roman" w:hAnsi="Times New Roman" w:cs="Times New Roman"/>
          <w:sz w:val="24"/>
          <w:szCs w:val="24"/>
        </w:rPr>
      </w:pPr>
      <w:r w:rsidRPr="009B6C5F">
        <w:rPr>
          <w:rFonts w:ascii="Times New Roman" w:hAnsi="Times New Roman" w:cs="Times New Roman"/>
          <w:b/>
          <w:sz w:val="24"/>
          <w:szCs w:val="24"/>
        </w:rPr>
        <w:t>Zapytanie ofertowe na</w:t>
      </w:r>
      <w:r w:rsidR="009B6C5F" w:rsidRPr="009B6C5F">
        <w:rPr>
          <w:rFonts w:ascii="Times New Roman" w:hAnsi="Times New Roman" w:cs="Times New Roman"/>
          <w:b/>
          <w:bCs/>
          <w:sz w:val="24"/>
          <w:szCs w:val="24"/>
        </w:rPr>
        <w:t xml:space="preserve"> dostawę zestawów komputerowych wraz z oprogramowaniem na potrzeby Urzędu Gminy Czarnków</w:t>
      </w:r>
    </w:p>
    <w:p w14:paraId="232680BF" w14:textId="4E123EF0" w:rsidR="00F96CEA" w:rsidRDefault="00F96CEA" w:rsidP="00F96CEA">
      <w:pPr>
        <w:pStyle w:val="Akapitzlist"/>
        <w:jc w:val="both"/>
        <w:rPr>
          <w:rFonts w:ascii="Times New Roman" w:hAnsi="Times New Roman" w:cs="Times New Roman"/>
          <w:b/>
          <w:sz w:val="24"/>
          <w:szCs w:val="24"/>
        </w:rPr>
      </w:pPr>
    </w:p>
    <w:p w14:paraId="02F28E0E" w14:textId="77777777" w:rsidR="00F96CEA" w:rsidRPr="004A7B3E" w:rsidRDefault="00F96CEA" w:rsidP="00F96CEA">
      <w:pPr>
        <w:pStyle w:val="Akapitzlist"/>
        <w:jc w:val="both"/>
        <w:rPr>
          <w:rFonts w:ascii="Times New Roman" w:hAnsi="Times New Roman" w:cs="Times New Roman"/>
          <w:b/>
          <w:bCs/>
          <w:sz w:val="24"/>
          <w:szCs w:val="24"/>
        </w:rPr>
      </w:pPr>
    </w:p>
    <w:p w14:paraId="7DC2F222" w14:textId="53E03509" w:rsidR="00381EA7" w:rsidRPr="00381EA7" w:rsidRDefault="00347879" w:rsidP="00237BAE">
      <w:pPr>
        <w:pStyle w:val="Akapitzlist"/>
        <w:numPr>
          <w:ilvl w:val="0"/>
          <w:numId w:val="1"/>
        </w:numPr>
        <w:spacing w:line="36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 xml:space="preserve">Cena za </w:t>
      </w:r>
      <w:r w:rsidR="009B6C5F">
        <w:rPr>
          <w:rFonts w:ascii="Times New Roman" w:hAnsi="Times New Roman" w:cs="Times New Roman"/>
          <w:b/>
          <w:bCs/>
          <w:sz w:val="24"/>
          <w:szCs w:val="24"/>
        </w:rPr>
        <w:t>całość</w:t>
      </w:r>
      <w:r w:rsidRPr="004A7B3E">
        <w:rPr>
          <w:rFonts w:ascii="Times New Roman" w:hAnsi="Times New Roman" w:cs="Times New Roman"/>
          <w:b/>
          <w:bCs/>
          <w:sz w:val="24"/>
          <w:szCs w:val="24"/>
        </w:rPr>
        <w:t xml:space="preserve"> zamówienia wynosi: …………………</w:t>
      </w:r>
      <w:r w:rsidR="006019B3" w:rsidRPr="004A7B3E">
        <w:rPr>
          <w:rFonts w:ascii="Times New Roman" w:hAnsi="Times New Roman" w:cs="Times New Roman"/>
          <w:b/>
          <w:bCs/>
          <w:sz w:val="24"/>
          <w:szCs w:val="24"/>
        </w:rPr>
        <w:t xml:space="preserve">  </w:t>
      </w:r>
      <w:r w:rsidR="00766717">
        <w:rPr>
          <w:rFonts w:ascii="Times New Roman" w:hAnsi="Times New Roman" w:cs="Times New Roman"/>
          <w:b/>
          <w:bCs/>
          <w:sz w:val="24"/>
          <w:szCs w:val="24"/>
        </w:rPr>
        <w:t xml:space="preserve">zł brutto, </w:t>
      </w:r>
      <w:r w:rsidR="006019B3" w:rsidRPr="004A7B3E">
        <w:rPr>
          <w:rFonts w:ascii="Times New Roman" w:hAnsi="Times New Roman" w:cs="Times New Roman"/>
          <w:b/>
          <w:bCs/>
          <w:sz w:val="24"/>
          <w:szCs w:val="24"/>
        </w:rPr>
        <w:t xml:space="preserve">słownie </w:t>
      </w:r>
      <w:r w:rsidRPr="004A7B3E">
        <w:rPr>
          <w:rFonts w:ascii="Times New Roman" w:hAnsi="Times New Roman" w:cs="Times New Roman"/>
          <w:b/>
          <w:bCs/>
          <w:sz w:val="24"/>
          <w:szCs w:val="24"/>
        </w:rPr>
        <w:t>…………………………………….</w:t>
      </w:r>
      <w:r w:rsidR="006019B3" w:rsidRPr="004A7B3E">
        <w:rPr>
          <w:rFonts w:ascii="Times New Roman" w:hAnsi="Times New Roman" w:cs="Times New Roman"/>
          <w:b/>
          <w:bCs/>
          <w:sz w:val="24"/>
          <w:szCs w:val="24"/>
        </w:rPr>
        <w:t xml:space="preserve"> </w:t>
      </w:r>
      <w:r w:rsidR="00766717">
        <w:rPr>
          <w:rFonts w:ascii="Times New Roman" w:hAnsi="Times New Roman" w:cs="Times New Roman"/>
          <w:b/>
          <w:bCs/>
          <w:sz w:val="24"/>
          <w:szCs w:val="24"/>
        </w:rPr>
        <w:t>.</w:t>
      </w:r>
    </w:p>
    <w:p w14:paraId="4867858E" w14:textId="77777777" w:rsidR="00640C06" w:rsidRPr="004A7B3E" w:rsidRDefault="00640C06" w:rsidP="00237BAE">
      <w:pPr>
        <w:pStyle w:val="Akapitzlist"/>
        <w:numPr>
          <w:ilvl w:val="0"/>
          <w:numId w:val="1"/>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Potwierdzam zapoznanie się z warunkami zamówienia i nie wnoszę do niego zastrzeżeń jak też otrzymanych od Zamawiającego informacji do przygotowania oferty.</w:t>
      </w:r>
    </w:p>
    <w:p w14:paraId="658D82DA" w14:textId="6AEA5F8C" w:rsidR="006019B3" w:rsidRPr="004A7B3E" w:rsidRDefault="00640C06" w:rsidP="00237BAE">
      <w:pPr>
        <w:pStyle w:val="Akapitzlist"/>
        <w:numPr>
          <w:ilvl w:val="0"/>
          <w:numId w:val="1"/>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W przypadku wyboru oferty zobowiązuje się do zawarcia umowy</w:t>
      </w:r>
      <w:r w:rsidR="006019B3" w:rsidRPr="004A7B3E">
        <w:rPr>
          <w:rFonts w:ascii="Times New Roman" w:hAnsi="Times New Roman" w:cs="Times New Roman"/>
          <w:sz w:val="24"/>
          <w:szCs w:val="24"/>
        </w:rPr>
        <w:t xml:space="preserve"> zgodnie </w:t>
      </w:r>
      <w:r w:rsidR="00BE2BC4">
        <w:rPr>
          <w:rFonts w:ascii="Times New Roman" w:hAnsi="Times New Roman" w:cs="Times New Roman"/>
          <w:sz w:val="24"/>
          <w:szCs w:val="24"/>
        </w:rPr>
        <w:br/>
      </w:r>
      <w:r w:rsidR="006019B3" w:rsidRPr="004A7B3E">
        <w:rPr>
          <w:rFonts w:ascii="Times New Roman" w:hAnsi="Times New Roman" w:cs="Times New Roman"/>
          <w:sz w:val="24"/>
          <w:szCs w:val="24"/>
        </w:rPr>
        <w:t xml:space="preserve">z załącznikiem nr </w:t>
      </w:r>
      <w:r w:rsidR="00DE0C89">
        <w:rPr>
          <w:rFonts w:ascii="Times New Roman" w:hAnsi="Times New Roman" w:cs="Times New Roman"/>
          <w:sz w:val="24"/>
          <w:szCs w:val="24"/>
        </w:rPr>
        <w:t>2</w:t>
      </w:r>
      <w:r w:rsidR="006019B3" w:rsidRPr="004A7B3E">
        <w:rPr>
          <w:rFonts w:ascii="Times New Roman" w:hAnsi="Times New Roman" w:cs="Times New Roman"/>
          <w:sz w:val="24"/>
          <w:szCs w:val="24"/>
        </w:rPr>
        <w:t>.</w:t>
      </w:r>
    </w:p>
    <w:p w14:paraId="0F719C5B" w14:textId="1954D8C1" w:rsidR="006019B3" w:rsidRPr="004A7B3E" w:rsidRDefault="006019B3" w:rsidP="006019B3">
      <w:pPr>
        <w:pStyle w:val="Akapitzlist"/>
        <w:rPr>
          <w:rFonts w:ascii="Times New Roman" w:hAnsi="Times New Roman" w:cs="Times New Roman"/>
          <w:sz w:val="24"/>
          <w:szCs w:val="24"/>
        </w:rPr>
      </w:pPr>
    </w:p>
    <w:p w14:paraId="670C32B6" w14:textId="5A025EB6" w:rsidR="006019B3" w:rsidRPr="004A7B3E" w:rsidRDefault="006019B3" w:rsidP="006019B3">
      <w:pPr>
        <w:pStyle w:val="Akapitzlist"/>
        <w:rPr>
          <w:rFonts w:ascii="Times New Roman" w:hAnsi="Times New Roman" w:cs="Times New Roman"/>
          <w:sz w:val="24"/>
          <w:szCs w:val="24"/>
        </w:rPr>
      </w:pPr>
    </w:p>
    <w:p w14:paraId="27F849DB" w14:textId="7B3612F3" w:rsidR="006019B3" w:rsidRPr="004A7B3E" w:rsidRDefault="006019B3" w:rsidP="006019B3">
      <w:pPr>
        <w:pStyle w:val="Akapitzlist"/>
        <w:rPr>
          <w:rFonts w:ascii="Times New Roman" w:hAnsi="Times New Roman" w:cs="Times New Roman"/>
          <w:sz w:val="24"/>
          <w:szCs w:val="24"/>
        </w:rPr>
      </w:pPr>
    </w:p>
    <w:p w14:paraId="6481DD8D" w14:textId="651D4C01" w:rsidR="006019B3" w:rsidRPr="004A7B3E" w:rsidRDefault="006019B3" w:rsidP="006019B3">
      <w:pPr>
        <w:pStyle w:val="Akapitzlist"/>
        <w:rPr>
          <w:rFonts w:ascii="Times New Roman" w:hAnsi="Times New Roman" w:cs="Times New Roman"/>
          <w:sz w:val="24"/>
          <w:szCs w:val="24"/>
        </w:rPr>
      </w:pPr>
    </w:p>
    <w:p w14:paraId="2FF99DC7" w14:textId="1626A5D9" w:rsidR="006019B3" w:rsidRPr="004A7B3E" w:rsidRDefault="006019B3" w:rsidP="006019B3">
      <w:pPr>
        <w:pStyle w:val="Akapitzlist"/>
        <w:rPr>
          <w:rFonts w:ascii="Times New Roman" w:hAnsi="Times New Roman" w:cs="Times New Roman"/>
          <w:sz w:val="24"/>
          <w:szCs w:val="24"/>
        </w:rPr>
      </w:pPr>
    </w:p>
    <w:p w14:paraId="63B54567" w14:textId="3C347CE0" w:rsidR="006019B3" w:rsidRPr="004A7B3E" w:rsidRDefault="006019B3" w:rsidP="006019B3">
      <w:pPr>
        <w:pStyle w:val="Akapitzlist"/>
        <w:rPr>
          <w:rFonts w:ascii="Times New Roman" w:hAnsi="Times New Roman" w:cs="Times New Roman"/>
          <w:sz w:val="24"/>
          <w:szCs w:val="24"/>
        </w:rPr>
      </w:pPr>
    </w:p>
    <w:p w14:paraId="44A76BE6" w14:textId="65E33E2E" w:rsidR="006019B3" w:rsidRPr="004A7B3E" w:rsidRDefault="006019B3" w:rsidP="006019B3">
      <w:pPr>
        <w:pStyle w:val="Akapitzlist"/>
        <w:rPr>
          <w:rFonts w:ascii="Times New Roman" w:hAnsi="Times New Roman" w:cs="Times New Roman"/>
          <w:sz w:val="24"/>
          <w:szCs w:val="24"/>
        </w:rPr>
      </w:pPr>
    </w:p>
    <w:p w14:paraId="38AADA01" w14:textId="6CFD36AB" w:rsidR="006019B3" w:rsidRPr="00BE2BC4" w:rsidRDefault="006019B3" w:rsidP="00BE2BC4">
      <w:pPr>
        <w:rPr>
          <w:rFonts w:ascii="Times New Roman" w:hAnsi="Times New Roman" w:cs="Times New Roman"/>
          <w:sz w:val="24"/>
          <w:szCs w:val="24"/>
        </w:rPr>
      </w:pPr>
    </w:p>
    <w:p w14:paraId="49272CA4" w14:textId="77777777" w:rsidR="00947C68" w:rsidRPr="004A7B3E" w:rsidRDefault="00947C68" w:rsidP="006019B3">
      <w:pPr>
        <w:pStyle w:val="Akapitzlist"/>
        <w:rPr>
          <w:rFonts w:ascii="Times New Roman" w:hAnsi="Times New Roman" w:cs="Times New Roman"/>
          <w:sz w:val="24"/>
          <w:szCs w:val="24"/>
        </w:rPr>
      </w:pPr>
    </w:p>
    <w:p w14:paraId="103AFACD" w14:textId="0B0D7031" w:rsidR="00996AD4" w:rsidRPr="00110C30" w:rsidRDefault="00BE2BC4" w:rsidP="00110C30">
      <w:pPr>
        <w:rPr>
          <w:rFonts w:ascii="Times New Roman" w:hAnsi="Times New Roman" w:cs="Times New Roman"/>
          <w:sz w:val="24"/>
          <w:szCs w:val="24"/>
        </w:rPr>
      </w:pPr>
      <w:r>
        <w:rPr>
          <w:rFonts w:ascii="Times New Roman" w:hAnsi="Times New Roman" w:cs="Times New Roman"/>
          <w:sz w:val="24"/>
          <w:szCs w:val="24"/>
        </w:rPr>
        <w:br w:type="page"/>
      </w:r>
      <w:bookmarkStart w:id="1" w:name="_Hlk22800258"/>
    </w:p>
    <w:p w14:paraId="1DBF4DCF" w14:textId="7D7B10F4" w:rsidR="00A51EB7" w:rsidRDefault="00A51EB7" w:rsidP="00A51EB7">
      <w:pPr>
        <w:jc w:val="center"/>
        <w:rPr>
          <w:b/>
          <w:bCs/>
          <w:sz w:val="24"/>
          <w:szCs w:val="24"/>
        </w:rPr>
      </w:pPr>
      <w:r>
        <w:rPr>
          <w:b/>
          <w:bCs/>
          <w:sz w:val="24"/>
          <w:szCs w:val="24"/>
        </w:rPr>
        <w:lastRenderedPageBreak/>
        <w:t xml:space="preserve">Umowa z dnia </w:t>
      </w:r>
      <w:r w:rsidR="00E32E47">
        <w:rPr>
          <w:b/>
          <w:bCs/>
          <w:sz w:val="24"/>
          <w:szCs w:val="24"/>
        </w:rPr>
        <w:t>……………………………..</w:t>
      </w:r>
    </w:p>
    <w:p w14:paraId="4F18B39F" w14:textId="77777777" w:rsidR="00A51EB7" w:rsidRDefault="00A51EB7" w:rsidP="00A51EB7">
      <w:pPr>
        <w:jc w:val="both"/>
        <w:rPr>
          <w:rFonts w:ascii="Arial" w:hAnsi="Arial" w:cs="Arial"/>
          <w:sz w:val="20"/>
          <w:szCs w:val="20"/>
        </w:rPr>
      </w:pPr>
      <w:r>
        <w:rPr>
          <w:rFonts w:ascii="Arial" w:hAnsi="Arial" w:cs="Arial"/>
          <w:sz w:val="20"/>
          <w:szCs w:val="20"/>
        </w:rPr>
        <w:t>zawarta pomiędzy:</w:t>
      </w:r>
    </w:p>
    <w:p w14:paraId="01AFC829" w14:textId="77777777" w:rsidR="00A51EB7" w:rsidRDefault="00A51EB7" w:rsidP="00A51EB7">
      <w:pPr>
        <w:jc w:val="both"/>
        <w:rPr>
          <w:rFonts w:ascii="Arial" w:hAnsi="Arial" w:cs="Arial"/>
          <w:sz w:val="20"/>
          <w:szCs w:val="20"/>
        </w:rPr>
      </w:pPr>
      <w:r>
        <w:rPr>
          <w:rFonts w:ascii="Arial" w:hAnsi="Arial" w:cs="Arial"/>
          <w:sz w:val="20"/>
          <w:szCs w:val="20"/>
        </w:rPr>
        <w:t>Gminą Czarnków, ul. Rybaki 3, 64-700 Czarnków, NIP: 7632091377</w:t>
      </w:r>
    </w:p>
    <w:p w14:paraId="4F9E87DD" w14:textId="77777777" w:rsidR="00A51EB7" w:rsidRDefault="00A51EB7" w:rsidP="00A51EB7">
      <w:pPr>
        <w:jc w:val="both"/>
        <w:rPr>
          <w:rFonts w:ascii="Arial" w:hAnsi="Arial" w:cs="Arial"/>
          <w:sz w:val="20"/>
          <w:szCs w:val="20"/>
        </w:rPr>
      </w:pPr>
      <w:r>
        <w:rPr>
          <w:rFonts w:ascii="Arial" w:hAnsi="Arial" w:cs="Arial"/>
          <w:sz w:val="20"/>
          <w:szCs w:val="20"/>
        </w:rPr>
        <w:t>reprezentowaną przez:</w:t>
      </w:r>
    </w:p>
    <w:p w14:paraId="0FCF0142" w14:textId="77777777" w:rsidR="00A51EB7" w:rsidRDefault="00A51EB7" w:rsidP="00A51EB7">
      <w:pPr>
        <w:numPr>
          <w:ilvl w:val="0"/>
          <w:numId w:val="14"/>
        </w:numPr>
        <w:spacing w:line="256" w:lineRule="auto"/>
        <w:jc w:val="both"/>
        <w:rPr>
          <w:rFonts w:ascii="Arial" w:hAnsi="Arial" w:cs="Arial"/>
          <w:sz w:val="20"/>
          <w:szCs w:val="20"/>
        </w:rPr>
      </w:pPr>
      <w:r>
        <w:rPr>
          <w:rFonts w:ascii="Arial" w:hAnsi="Arial" w:cs="Arial"/>
          <w:sz w:val="20"/>
          <w:szCs w:val="20"/>
        </w:rPr>
        <w:t>Bolesława Chwarścianka – Wójta Gminy Czarnków</w:t>
      </w:r>
    </w:p>
    <w:p w14:paraId="136FEE89" w14:textId="77777777" w:rsidR="00A51EB7" w:rsidRDefault="00A51EB7" w:rsidP="00A51EB7">
      <w:pPr>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Zamawiającym</w:t>
      </w:r>
    </w:p>
    <w:p w14:paraId="1566E1DA" w14:textId="7B72399C" w:rsidR="00A51EB7" w:rsidRDefault="00A51EB7" w:rsidP="00A51E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Pr>
          <w:rFonts w:ascii="Arial" w:hAnsi="Arial" w:cs="Arial"/>
          <w:sz w:val="20"/>
          <w:szCs w:val="20"/>
        </w:rPr>
        <w:t>…………………………………………………</w:t>
      </w:r>
    </w:p>
    <w:p w14:paraId="26F31741" w14:textId="77777777" w:rsidR="00A51EB7" w:rsidRDefault="00A51EB7" w:rsidP="00A51EB7">
      <w:pPr>
        <w:jc w:val="both"/>
        <w:rPr>
          <w:rFonts w:ascii="Arial" w:hAnsi="Arial" w:cs="Arial"/>
          <w:sz w:val="20"/>
          <w:szCs w:val="20"/>
        </w:rPr>
      </w:pPr>
      <w:r>
        <w:rPr>
          <w:rFonts w:ascii="Arial" w:hAnsi="Arial" w:cs="Arial"/>
          <w:sz w:val="20"/>
          <w:szCs w:val="20"/>
        </w:rPr>
        <w:t xml:space="preserve">zwanymi dalej </w:t>
      </w:r>
      <w:r>
        <w:rPr>
          <w:rFonts w:ascii="Arial" w:hAnsi="Arial" w:cs="Arial"/>
          <w:b/>
          <w:sz w:val="20"/>
          <w:szCs w:val="20"/>
        </w:rPr>
        <w:t>Wykonawcą</w:t>
      </w:r>
      <w:r>
        <w:rPr>
          <w:rFonts w:ascii="Arial" w:hAnsi="Arial" w:cs="Arial"/>
          <w:sz w:val="20"/>
          <w:szCs w:val="20"/>
        </w:rPr>
        <w:t xml:space="preserve">, </w:t>
      </w:r>
    </w:p>
    <w:p w14:paraId="56CFCEC9" w14:textId="77777777" w:rsidR="00A51EB7" w:rsidRDefault="00A51EB7" w:rsidP="00A51EB7">
      <w:pPr>
        <w:jc w:val="both"/>
        <w:rPr>
          <w:rFonts w:ascii="Arial" w:hAnsi="Arial" w:cs="Arial"/>
          <w:sz w:val="20"/>
          <w:szCs w:val="20"/>
        </w:rPr>
      </w:pPr>
      <w:r>
        <w:rPr>
          <w:rFonts w:ascii="Arial" w:hAnsi="Arial" w:cs="Arial"/>
          <w:sz w:val="20"/>
          <w:szCs w:val="20"/>
        </w:rPr>
        <w:t xml:space="preserve">zwanymi dalej łącznie </w:t>
      </w:r>
      <w:r>
        <w:rPr>
          <w:rFonts w:ascii="Arial" w:hAnsi="Arial" w:cs="Arial"/>
          <w:b/>
          <w:sz w:val="20"/>
          <w:szCs w:val="20"/>
        </w:rPr>
        <w:t>Stronami</w:t>
      </w:r>
      <w:r>
        <w:rPr>
          <w:rFonts w:ascii="Arial" w:hAnsi="Arial" w:cs="Arial"/>
          <w:sz w:val="20"/>
          <w:szCs w:val="20"/>
        </w:rPr>
        <w:t xml:space="preserve"> a każde z osobna </w:t>
      </w:r>
      <w:r>
        <w:rPr>
          <w:rFonts w:ascii="Arial" w:hAnsi="Arial" w:cs="Arial"/>
          <w:b/>
          <w:sz w:val="20"/>
          <w:szCs w:val="20"/>
        </w:rPr>
        <w:t>Stroną</w:t>
      </w:r>
      <w:r>
        <w:rPr>
          <w:rFonts w:ascii="Arial" w:hAnsi="Arial" w:cs="Arial"/>
          <w:sz w:val="20"/>
          <w:szCs w:val="20"/>
        </w:rPr>
        <w:t>.</w:t>
      </w:r>
    </w:p>
    <w:p w14:paraId="7D3CDB5E" w14:textId="77777777" w:rsidR="00A51EB7" w:rsidRDefault="00A51EB7" w:rsidP="00A51EB7">
      <w:pPr>
        <w:jc w:val="both"/>
        <w:rPr>
          <w:rFonts w:ascii="Arial" w:hAnsi="Arial" w:cs="Arial"/>
          <w:sz w:val="20"/>
          <w:szCs w:val="20"/>
        </w:rPr>
      </w:pPr>
      <w:r>
        <w:rPr>
          <w:rFonts w:ascii="Arial" w:hAnsi="Arial" w:cs="Arial"/>
          <w:sz w:val="20"/>
          <w:szCs w:val="20"/>
        </w:rPr>
        <w:t>Strony w wyniku rozeznania cenowego, zawarły Umowę o następującej treści:</w:t>
      </w:r>
    </w:p>
    <w:p w14:paraId="22B8AA00" w14:textId="77777777" w:rsidR="00A51EB7" w:rsidRDefault="00A51EB7" w:rsidP="00A51EB7">
      <w:pPr>
        <w:rPr>
          <w:rFonts w:ascii="Arial" w:hAnsi="Arial" w:cs="Arial"/>
          <w:sz w:val="20"/>
          <w:szCs w:val="20"/>
        </w:rPr>
      </w:pPr>
    </w:p>
    <w:p w14:paraId="215E776D" w14:textId="77777777" w:rsidR="00A51EB7" w:rsidRDefault="00A51EB7" w:rsidP="00A51EB7">
      <w:pPr>
        <w:jc w:val="center"/>
        <w:rPr>
          <w:rFonts w:ascii="Arial" w:hAnsi="Arial" w:cs="Arial"/>
          <w:b/>
          <w:sz w:val="20"/>
          <w:szCs w:val="20"/>
        </w:rPr>
      </w:pPr>
      <w:r>
        <w:rPr>
          <w:rFonts w:ascii="Arial" w:hAnsi="Arial" w:cs="Arial"/>
          <w:b/>
          <w:sz w:val="20"/>
          <w:szCs w:val="20"/>
        </w:rPr>
        <w:t>§ 1</w:t>
      </w:r>
    </w:p>
    <w:p w14:paraId="401857A1" w14:textId="77777777" w:rsidR="00A51EB7" w:rsidRDefault="00A51EB7" w:rsidP="00A51EB7">
      <w:pPr>
        <w:jc w:val="center"/>
        <w:rPr>
          <w:rFonts w:ascii="Arial" w:hAnsi="Arial" w:cs="Arial"/>
          <w:b/>
          <w:sz w:val="20"/>
          <w:szCs w:val="20"/>
        </w:rPr>
      </w:pPr>
      <w:r>
        <w:rPr>
          <w:rFonts w:ascii="Arial" w:hAnsi="Arial" w:cs="Arial"/>
          <w:b/>
          <w:sz w:val="20"/>
          <w:szCs w:val="20"/>
        </w:rPr>
        <w:t>Przedmiot Umowy</w:t>
      </w:r>
    </w:p>
    <w:p w14:paraId="00E69CD3" w14:textId="75B12C83" w:rsidR="00A51EB7" w:rsidRDefault="00A51EB7" w:rsidP="00A51EB7">
      <w:pPr>
        <w:rPr>
          <w:rFonts w:ascii="Arial" w:hAnsi="Arial" w:cs="Arial"/>
          <w:bCs/>
          <w:sz w:val="20"/>
          <w:szCs w:val="20"/>
        </w:rPr>
      </w:pPr>
      <w:r>
        <w:rPr>
          <w:rFonts w:ascii="Arial" w:hAnsi="Arial" w:cs="Arial"/>
          <w:sz w:val="20"/>
          <w:szCs w:val="20"/>
        </w:rPr>
        <w:t>Przedmiotem u</w:t>
      </w:r>
      <w:r>
        <w:rPr>
          <w:rFonts w:ascii="Arial" w:hAnsi="Arial" w:cs="Arial"/>
          <w:bCs/>
          <w:sz w:val="20"/>
          <w:szCs w:val="20"/>
        </w:rPr>
        <w:t xml:space="preserve">mowy jest </w:t>
      </w:r>
      <w:r w:rsidR="00E32E47" w:rsidRPr="00E32E47">
        <w:rPr>
          <w:rFonts w:ascii="Arial" w:hAnsi="Arial" w:cs="Arial"/>
          <w:bCs/>
          <w:sz w:val="20"/>
          <w:szCs w:val="20"/>
        </w:rPr>
        <w:t>dostaw</w:t>
      </w:r>
      <w:r w:rsidR="00E32E47" w:rsidRPr="00E32E47">
        <w:rPr>
          <w:rFonts w:ascii="Arial" w:hAnsi="Arial" w:cs="Arial"/>
          <w:bCs/>
          <w:sz w:val="20"/>
          <w:szCs w:val="20"/>
        </w:rPr>
        <w:t xml:space="preserve">a </w:t>
      </w:r>
      <w:r w:rsidR="00E32E47" w:rsidRPr="00E32E47">
        <w:rPr>
          <w:rFonts w:ascii="Arial" w:hAnsi="Arial" w:cs="Arial"/>
          <w:bCs/>
          <w:sz w:val="20"/>
          <w:szCs w:val="20"/>
        </w:rPr>
        <w:t xml:space="preserve">zestawów komputerowych wraz z oprogramowaniem </w:t>
      </w:r>
      <w:r>
        <w:rPr>
          <w:rFonts w:ascii="Arial" w:hAnsi="Arial" w:cs="Arial"/>
          <w:bCs/>
          <w:sz w:val="20"/>
          <w:szCs w:val="20"/>
        </w:rPr>
        <w:t>zgodnie ze złożoną ofertą o parametrach :</w:t>
      </w:r>
    </w:p>
    <w:tbl>
      <w:tblPr>
        <w:tblW w:w="821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
        <w:gridCol w:w="6331"/>
        <w:gridCol w:w="1559"/>
      </w:tblGrid>
      <w:tr w:rsidR="00A51EB7" w14:paraId="6FB66149" w14:textId="77777777" w:rsidTr="00A51EB7">
        <w:trPr>
          <w:trHeight w:val="260"/>
          <w:tblCellSpacing w:w="0" w:type="dxa"/>
        </w:trPr>
        <w:tc>
          <w:tcPr>
            <w:tcW w:w="327" w:type="dxa"/>
            <w:tcBorders>
              <w:top w:val="single" w:sz="2" w:space="0" w:color="auto"/>
              <w:left w:val="single" w:sz="2" w:space="0" w:color="auto"/>
              <w:bottom w:val="single" w:sz="2" w:space="0" w:color="auto"/>
              <w:right w:val="single" w:sz="2" w:space="0" w:color="auto"/>
            </w:tcBorders>
            <w:vAlign w:val="center"/>
          </w:tcPr>
          <w:p w14:paraId="2A1AFC42" w14:textId="2141F0BD" w:rsidR="00A51EB7" w:rsidRDefault="00A51EB7">
            <w:pPr>
              <w:rPr>
                <w:rFonts w:eastAsia="Times New Roman"/>
              </w:rPr>
            </w:pPr>
          </w:p>
        </w:tc>
        <w:tc>
          <w:tcPr>
            <w:tcW w:w="6331" w:type="dxa"/>
            <w:tcBorders>
              <w:top w:val="single" w:sz="2" w:space="0" w:color="auto"/>
              <w:left w:val="single" w:sz="2" w:space="0" w:color="auto"/>
              <w:bottom w:val="single" w:sz="2" w:space="0" w:color="auto"/>
              <w:right w:val="single" w:sz="2" w:space="0" w:color="auto"/>
            </w:tcBorders>
            <w:vAlign w:val="center"/>
          </w:tcPr>
          <w:p w14:paraId="684C2CE4" w14:textId="6039B782" w:rsidR="00A51EB7" w:rsidRDefault="00A51EB7">
            <w:pPr>
              <w:jc w:val="center"/>
              <w:rPr>
                <w:rFonts w:eastAsia="Times New Roman"/>
              </w:rPr>
            </w:pPr>
          </w:p>
        </w:tc>
        <w:tc>
          <w:tcPr>
            <w:tcW w:w="1559" w:type="dxa"/>
            <w:tcBorders>
              <w:top w:val="single" w:sz="2" w:space="0" w:color="auto"/>
              <w:left w:val="single" w:sz="2" w:space="0" w:color="auto"/>
              <w:bottom w:val="single" w:sz="2" w:space="0" w:color="auto"/>
              <w:right w:val="single" w:sz="2" w:space="0" w:color="auto"/>
            </w:tcBorders>
          </w:tcPr>
          <w:p w14:paraId="4D632605" w14:textId="6CB7BF7B" w:rsidR="00A51EB7" w:rsidRDefault="00A51EB7">
            <w:pPr>
              <w:jc w:val="center"/>
              <w:rPr>
                <w:rFonts w:eastAsia="Times New Roman"/>
              </w:rPr>
            </w:pPr>
          </w:p>
        </w:tc>
      </w:tr>
      <w:tr w:rsidR="00A51EB7" w14:paraId="7BD26E60" w14:textId="77777777" w:rsidTr="00A51EB7">
        <w:trPr>
          <w:trHeight w:val="408"/>
          <w:tblCellSpacing w:w="0" w:type="dxa"/>
        </w:trPr>
        <w:tc>
          <w:tcPr>
            <w:tcW w:w="0" w:type="auto"/>
            <w:tcBorders>
              <w:top w:val="single" w:sz="2" w:space="0" w:color="auto"/>
              <w:left w:val="single" w:sz="2" w:space="0" w:color="auto"/>
              <w:bottom w:val="single" w:sz="2" w:space="0" w:color="auto"/>
              <w:right w:val="single" w:sz="2" w:space="0" w:color="auto"/>
            </w:tcBorders>
            <w:vAlign w:val="center"/>
          </w:tcPr>
          <w:p w14:paraId="42BF14B2" w14:textId="4EFF2C6A" w:rsidR="00A51EB7" w:rsidRDefault="00A51EB7">
            <w:pPr>
              <w:rPr>
                <w:rFonts w:eastAsia="Times New Roman"/>
              </w:rPr>
            </w:pPr>
          </w:p>
        </w:tc>
        <w:tc>
          <w:tcPr>
            <w:tcW w:w="6331" w:type="dxa"/>
            <w:tcBorders>
              <w:top w:val="single" w:sz="2" w:space="0" w:color="auto"/>
              <w:left w:val="single" w:sz="2" w:space="0" w:color="auto"/>
              <w:bottom w:val="single" w:sz="2" w:space="0" w:color="auto"/>
              <w:right w:val="single" w:sz="2" w:space="0" w:color="auto"/>
            </w:tcBorders>
            <w:vAlign w:val="center"/>
          </w:tcPr>
          <w:p w14:paraId="3789CF26" w14:textId="6AB8CF8C" w:rsidR="00A51EB7" w:rsidRDefault="00A51EB7">
            <w:pPr>
              <w:rPr>
                <w:rFonts w:eastAsia="Times New Roman"/>
              </w:rPr>
            </w:pPr>
          </w:p>
        </w:tc>
        <w:tc>
          <w:tcPr>
            <w:tcW w:w="1559" w:type="dxa"/>
            <w:tcBorders>
              <w:top w:val="single" w:sz="2" w:space="0" w:color="auto"/>
              <w:left w:val="single" w:sz="2" w:space="0" w:color="auto"/>
              <w:bottom w:val="single" w:sz="2" w:space="0" w:color="auto"/>
              <w:right w:val="single" w:sz="2" w:space="0" w:color="auto"/>
            </w:tcBorders>
          </w:tcPr>
          <w:p w14:paraId="3CDCC084" w14:textId="79BD3575" w:rsidR="00A51EB7" w:rsidRDefault="00A51EB7">
            <w:pPr>
              <w:jc w:val="center"/>
              <w:rPr>
                <w:rFonts w:eastAsia="Times New Roman"/>
              </w:rPr>
            </w:pPr>
          </w:p>
        </w:tc>
      </w:tr>
      <w:tr w:rsidR="00A51EB7" w14:paraId="3968FC34" w14:textId="77777777" w:rsidTr="00A51EB7">
        <w:trPr>
          <w:trHeight w:val="250"/>
          <w:tblCellSpacing w:w="0" w:type="dxa"/>
        </w:trPr>
        <w:tc>
          <w:tcPr>
            <w:tcW w:w="0" w:type="auto"/>
            <w:tcBorders>
              <w:top w:val="single" w:sz="2" w:space="0" w:color="auto"/>
              <w:left w:val="single" w:sz="2" w:space="0" w:color="auto"/>
              <w:bottom w:val="single" w:sz="2" w:space="0" w:color="auto"/>
              <w:right w:val="single" w:sz="2" w:space="0" w:color="auto"/>
            </w:tcBorders>
            <w:vAlign w:val="center"/>
          </w:tcPr>
          <w:p w14:paraId="52E164B1" w14:textId="2BC6BD74" w:rsidR="00A51EB7" w:rsidRDefault="00A51EB7">
            <w:pPr>
              <w:rPr>
                <w:rFonts w:eastAsia="Times New Roman"/>
              </w:rPr>
            </w:pPr>
          </w:p>
        </w:tc>
        <w:tc>
          <w:tcPr>
            <w:tcW w:w="6331" w:type="dxa"/>
            <w:tcBorders>
              <w:top w:val="single" w:sz="2" w:space="0" w:color="auto"/>
              <w:left w:val="single" w:sz="2" w:space="0" w:color="auto"/>
              <w:bottom w:val="single" w:sz="2" w:space="0" w:color="auto"/>
              <w:right w:val="single" w:sz="2" w:space="0" w:color="auto"/>
            </w:tcBorders>
            <w:vAlign w:val="center"/>
          </w:tcPr>
          <w:p w14:paraId="2BE0B20B" w14:textId="75146DD7" w:rsidR="00A51EB7" w:rsidRDefault="00A51EB7">
            <w:pPr>
              <w:rPr>
                <w:rFonts w:eastAsia="Times New Roman"/>
              </w:rPr>
            </w:pPr>
          </w:p>
        </w:tc>
        <w:tc>
          <w:tcPr>
            <w:tcW w:w="1559" w:type="dxa"/>
            <w:tcBorders>
              <w:top w:val="single" w:sz="2" w:space="0" w:color="auto"/>
              <w:left w:val="single" w:sz="2" w:space="0" w:color="auto"/>
              <w:bottom w:val="single" w:sz="2" w:space="0" w:color="auto"/>
              <w:right w:val="single" w:sz="2" w:space="0" w:color="auto"/>
            </w:tcBorders>
          </w:tcPr>
          <w:p w14:paraId="661B1E5E" w14:textId="2E57B055" w:rsidR="00A51EB7" w:rsidRDefault="00A51EB7">
            <w:pPr>
              <w:jc w:val="center"/>
              <w:rPr>
                <w:rFonts w:eastAsia="Times New Roman"/>
              </w:rPr>
            </w:pPr>
          </w:p>
        </w:tc>
      </w:tr>
    </w:tbl>
    <w:p w14:paraId="3640A4A1" w14:textId="77777777" w:rsidR="00A51EB7" w:rsidRDefault="00A51EB7" w:rsidP="00A51EB7">
      <w:pPr>
        <w:rPr>
          <w:rFonts w:ascii="Arial" w:hAnsi="Arial" w:cs="Arial"/>
          <w:bCs/>
          <w:sz w:val="12"/>
          <w:szCs w:val="12"/>
        </w:rPr>
      </w:pPr>
    </w:p>
    <w:p w14:paraId="68F87A3F" w14:textId="77777777" w:rsidR="00A51EB7" w:rsidRDefault="00A51EB7" w:rsidP="00A51EB7">
      <w:pPr>
        <w:jc w:val="center"/>
        <w:rPr>
          <w:rFonts w:ascii="Arial" w:hAnsi="Arial" w:cs="Arial"/>
          <w:b/>
          <w:sz w:val="20"/>
          <w:szCs w:val="20"/>
        </w:rPr>
      </w:pPr>
      <w:r>
        <w:rPr>
          <w:rFonts w:ascii="Arial" w:hAnsi="Arial" w:cs="Arial"/>
          <w:b/>
          <w:sz w:val="20"/>
          <w:szCs w:val="20"/>
        </w:rPr>
        <w:t>§ 2</w:t>
      </w:r>
    </w:p>
    <w:p w14:paraId="1F76A0D9" w14:textId="77777777" w:rsidR="00A51EB7" w:rsidRDefault="00A51EB7" w:rsidP="00A51EB7">
      <w:pPr>
        <w:jc w:val="center"/>
        <w:rPr>
          <w:rFonts w:ascii="Arial" w:hAnsi="Arial" w:cs="Arial"/>
          <w:b/>
          <w:sz w:val="20"/>
          <w:szCs w:val="20"/>
        </w:rPr>
      </w:pPr>
      <w:r>
        <w:rPr>
          <w:rFonts w:ascii="Arial" w:hAnsi="Arial" w:cs="Arial"/>
          <w:b/>
          <w:sz w:val="20"/>
          <w:szCs w:val="20"/>
        </w:rPr>
        <w:t>Realizacja Umowy</w:t>
      </w:r>
    </w:p>
    <w:p w14:paraId="25057622" w14:textId="77777777" w:rsidR="00A51EB7" w:rsidRDefault="00A51EB7" w:rsidP="00A51EB7">
      <w:pPr>
        <w:spacing w:line="276" w:lineRule="auto"/>
        <w:jc w:val="both"/>
        <w:rPr>
          <w:rFonts w:ascii="Arial" w:hAnsi="Arial" w:cs="Arial"/>
          <w:sz w:val="20"/>
          <w:szCs w:val="20"/>
        </w:rPr>
      </w:pPr>
      <w:r>
        <w:rPr>
          <w:rFonts w:ascii="Arial" w:hAnsi="Arial" w:cs="Arial"/>
          <w:sz w:val="20"/>
          <w:szCs w:val="20"/>
        </w:rPr>
        <w:t xml:space="preserve">1. Wykonawca zobowiązuje się zrealizować Przedmiot Umowy w terminie do 14 dni od podpisania umowy. Realizacja przedmiotu Umowy nastąpi pod podanym niżej adresem: </w:t>
      </w:r>
    </w:p>
    <w:p w14:paraId="5D91ACE6" w14:textId="77777777" w:rsidR="00A51EB7" w:rsidRDefault="00A51EB7" w:rsidP="00A51EB7">
      <w:pPr>
        <w:spacing w:after="0" w:line="276" w:lineRule="auto"/>
        <w:ind w:left="425"/>
        <w:jc w:val="both"/>
        <w:rPr>
          <w:rFonts w:ascii="Arial" w:hAnsi="Arial" w:cs="Arial"/>
          <w:sz w:val="20"/>
          <w:szCs w:val="20"/>
        </w:rPr>
      </w:pPr>
      <w:r>
        <w:rPr>
          <w:rFonts w:ascii="Arial" w:hAnsi="Arial" w:cs="Arial"/>
          <w:sz w:val="20"/>
          <w:szCs w:val="20"/>
        </w:rPr>
        <w:t>Gmina Czarnków (Urząd Gminy Czarnków, ul. Rybaki 3, 64-700 Czarnków)</w:t>
      </w:r>
    </w:p>
    <w:p w14:paraId="38A2D663" w14:textId="77777777" w:rsidR="00A51EB7" w:rsidRDefault="00A51EB7" w:rsidP="00A51EB7">
      <w:pPr>
        <w:spacing w:line="276" w:lineRule="auto"/>
        <w:jc w:val="both"/>
        <w:rPr>
          <w:rFonts w:ascii="Arial" w:hAnsi="Arial" w:cs="Arial"/>
          <w:b/>
          <w:sz w:val="20"/>
          <w:szCs w:val="20"/>
        </w:rPr>
      </w:pPr>
      <w:r>
        <w:rPr>
          <w:rFonts w:ascii="Arial" w:hAnsi="Arial" w:cs="Arial"/>
          <w:sz w:val="20"/>
          <w:szCs w:val="20"/>
        </w:rPr>
        <w:t>2. Z przekazania Przedmiotu Umowy Strony sporządzą protokół odbioru sprzętu.</w:t>
      </w:r>
    </w:p>
    <w:p w14:paraId="5A075DD8" w14:textId="77777777" w:rsidR="00A51EB7" w:rsidRDefault="00A51EB7" w:rsidP="00A51EB7">
      <w:pPr>
        <w:jc w:val="center"/>
        <w:rPr>
          <w:rFonts w:ascii="Arial" w:hAnsi="Arial" w:cs="Arial"/>
          <w:b/>
          <w:sz w:val="12"/>
          <w:szCs w:val="12"/>
        </w:rPr>
      </w:pPr>
    </w:p>
    <w:p w14:paraId="67A8050D" w14:textId="77777777" w:rsidR="00A51EB7" w:rsidRDefault="00A51EB7" w:rsidP="00A51EB7">
      <w:pPr>
        <w:jc w:val="center"/>
        <w:rPr>
          <w:rFonts w:ascii="Arial" w:hAnsi="Arial" w:cs="Arial"/>
          <w:b/>
          <w:sz w:val="20"/>
          <w:szCs w:val="20"/>
        </w:rPr>
      </w:pPr>
      <w:r>
        <w:rPr>
          <w:rFonts w:ascii="Arial" w:hAnsi="Arial" w:cs="Arial"/>
          <w:b/>
          <w:sz w:val="20"/>
          <w:szCs w:val="20"/>
        </w:rPr>
        <w:t>§ 3</w:t>
      </w:r>
    </w:p>
    <w:p w14:paraId="33D6BEE8" w14:textId="77777777" w:rsidR="00A51EB7" w:rsidRDefault="00A51EB7" w:rsidP="00A51EB7">
      <w:pPr>
        <w:jc w:val="center"/>
        <w:rPr>
          <w:rFonts w:ascii="Arial" w:hAnsi="Arial" w:cs="Arial"/>
          <w:b/>
          <w:sz w:val="20"/>
          <w:szCs w:val="20"/>
        </w:rPr>
      </w:pPr>
      <w:r>
        <w:rPr>
          <w:rFonts w:ascii="Arial" w:hAnsi="Arial" w:cs="Arial"/>
          <w:b/>
          <w:sz w:val="20"/>
          <w:szCs w:val="20"/>
        </w:rPr>
        <w:t>Oświadczenia Stron</w:t>
      </w:r>
    </w:p>
    <w:p w14:paraId="5066956F" w14:textId="77777777" w:rsidR="00A51EB7" w:rsidRDefault="00A51EB7" w:rsidP="00A51EB7">
      <w:pPr>
        <w:pStyle w:val="Akapitzlist"/>
        <w:numPr>
          <w:ilvl w:val="2"/>
          <w:numId w:val="22"/>
        </w:numPr>
        <w:spacing w:line="276" w:lineRule="auto"/>
        <w:ind w:left="426" w:hanging="426"/>
        <w:jc w:val="both"/>
        <w:rPr>
          <w:rFonts w:ascii="Arial" w:hAnsi="Arial" w:cs="Arial"/>
          <w:sz w:val="20"/>
          <w:szCs w:val="20"/>
        </w:rPr>
      </w:pPr>
      <w:r>
        <w:rPr>
          <w:rFonts w:ascii="Arial" w:hAnsi="Arial" w:cs="Arial"/>
          <w:sz w:val="20"/>
          <w:szCs w:val="20"/>
        </w:rPr>
        <w:t>Wykonawca oświadcza, że:</w:t>
      </w:r>
    </w:p>
    <w:p w14:paraId="0A7FA449" w14:textId="77777777" w:rsidR="00A51EB7" w:rsidRDefault="00A51EB7" w:rsidP="00A51EB7">
      <w:pPr>
        <w:spacing w:line="276" w:lineRule="auto"/>
        <w:jc w:val="both"/>
        <w:rPr>
          <w:rFonts w:ascii="Arial" w:hAnsi="Arial" w:cs="Arial"/>
          <w:sz w:val="20"/>
          <w:szCs w:val="20"/>
        </w:rPr>
      </w:pPr>
      <w:r>
        <w:rPr>
          <w:rFonts w:ascii="Arial" w:hAnsi="Arial" w:cs="Arial"/>
          <w:sz w:val="20"/>
          <w:szCs w:val="20"/>
        </w:rPr>
        <w:t>a) jest w pełni uprawniony do sprzedaży Sprzętu stanowiącego Przedmiot niniejszej Umowy;</w:t>
      </w:r>
    </w:p>
    <w:p w14:paraId="5DCE39A4" w14:textId="0657C34E" w:rsidR="00A51EB7" w:rsidRDefault="00A51EB7" w:rsidP="00A51EB7">
      <w:pPr>
        <w:spacing w:line="276" w:lineRule="auto"/>
        <w:jc w:val="both"/>
        <w:rPr>
          <w:rFonts w:ascii="Arial" w:hAnsi="Arial" w:cs="Arial"/>
          <w:sz w:val="20"/>
          <w:szCs w:val="20"/>
        </w:rPr>
      </w:pPr>
      <w:r>
        <w:rPr>
          <w:rFonts w:ascii="Arial" w:hAnsi="Arial" w:cs="Arial"/>
          <w:sz w:val="20"/>
          <w:szCs w:val="20"/>
        </w:rPr>
        <w:t xml:space="preserve">b) nie jest producentem Sprzętu, o którym mowa powyżej i nie przysługują mu prawa autorskie do sprzętu stanowiącego Przedmiot niniejszej Umowy. Producentem Sprzętu komputerowego jest </w:t>
      </w:r>
      <w:r>
        <w:rPr>
          <w:rFonts w:ascii="Arial" w:hAnsi="Arial" w:cs="Arial"/>
          <w:sz w:val="20"/>
          <w:szCs w:val="20"/>
        </w:rPr>
        <w:t>…………………..</w:t>
      </w:r>
      <w:r>
        <w:rPr>
          <w:rFonts w:ascii="Arial" w:hAnsi="Arial" w:cs="Arial"/>
          <w:sz w:val="20"/>
          <w:szCs w:val="20"/>
        </w:rPr>
        <w:t>;</w:t>
      </w:r>
    </w:p>
    <w:p w14:paraId="4B864077" w14:textId="77777777" w:rsidR="00A51EB7" w:rsidRDefault="00A51EB7" w:rsidP="00A51EB7">
      <w:pPr>
        <w:spacing w:line="276" w:lineRule="auto"/>
        <w:jc w:val="both"/>
        <w:rPr>
          <w:rFonts w:ascii="Arial" w:hAnsi="Arial" w:cs="Arial"/>
          <w:sz w:val="20"/>
          <w:szCs w:val="20"/>
        </w:rPr>
      </w:pPr>
      <w:r>
        <w:rPr>
          <w:rFonts w:ascii="Arial" w:hAnsi="Arial" w:cs="Arial"/>
          <w:sz w:val="20"/>
          <w:szCs w:val="20"/>
        </w:rPr>
        <w:t xml:space="preserve">c) nie ponosi odpowiedzialności za dane Zamawiającego (w tym w szczególności za ich utratę) znajdujące się na Sprzęcie w przypadku jego naprawy przez Producenta Przedmiotu Umowy lub osoby/podmioty działające na zlecenie Producenta.  </w:t>
      </w:r>
    </w:p>
    <w:p w14:paraId="7863E0AE" w14:textId="77777777" w:rsidR="00A51EB7" w:rsidRDefault="00A51EB7" w:rsidP="00A51EB7">
      <w:pPr>
        <w:pStyle w:val="Akapitzlist"/>
        <w:numPr>
          <w:ilvl w:val="0"/>
          <w:numId w:val="22"/>
        </w:numPr>
        <w:spacing w:line="276" w:lineRule="auto"/>
        <w:ind w:left="426" w:hanging="426"/>
        <w:jc w:val="both"/>
        <w:rPr>
          <w:rFonts w:ascii="Arial" w:hAnsi="Arial" w:cs="Arial"/>
          <w:sz w:val="20"/>
          <w:szCs w:val="20"/>
        </w:rPr>
      </w:pPr>
      <w:r>
        <w:rPr>
          <w:rFonts w:ascii="Arial" w:hAnsi="Arial" w:cs="Arial"/>
          <w:sz w:val="20"/>
          <w:szCs w:val="20"/>
        </w:rPr>
        <w:t xml:space="preserve">Zamawiający oświadcza, że przyjmuje do wiadomości oświadczenia Wykonawcy zawarte w ust. 1 powyżej. </w:t>
      </w:r>
    </w:p>
    <w:p w14:paraId="2AAF700B" w14:textId="77777777" w:rsidR="00A51EB7" w:rsidRDefault="00A51EB7" w:rsidP="00A51EB7">
      <w:pPr>
        <w:rPr>
          <w:rFonts w:ascii="Arial" w:hAnsi="Arial" w:cs="Arial"/>
          <w:b/>
          <w:sz w:val="20"/>
          <w:szCs w:val="20"/>
        </w:rPr>
      </w:pPr>
    </w:p>
    <w:p w14:paraId="6B8A49C7" w14:textId="77777777" w:rsidR="00E32E47" w:rsidRDefault="00E32E47" w:rsidP="00A51EB7">
      <w:pPr>
        <w:jc w:val="center"/>
        <w:rPr>
          <w:rFonts w:ascii="Arial" w:hAnsi="Arial" w:cs="Arial"/>
          <w:b/>
          <w:sz w:val="20"/>
          <w:szCs w:val="20"/>
        </w:rPr>
      </w:pPr>
    </w:p>
    <w:p w14:paraId="276A2127" w14:textId="38C4A8BE" w:rsidR="00A51EB7" w:rsidRDefault="00A51EB7" w:rsidP="00A51EB7">
      <w:pPr>
        <w:jc w:val="center"/>
        <w:rPr>
          <w:rFonts w:ascii="Arial" w:hAnsi="Arial" w:cs="Arial"/>
          <w:b/>
          <w:sz w:val="20"/>
          <w:szCs w:val="20"/>
        </w:rPr>
      </w:pPr>
      <w:r>
        <w:rPr>
          <w:rFonts w:ascii="Arial" w:hAnsi="Arial" w:cs="Arial"/>
          <w:b/>
          <w:sz w:val="20"/>
          <w:szCs w:val="20"/>
        </w:rPr>
        <w:lastRenderedPageBreak/>
        <w:t>§ 4</w:t>
      </w:r>
    </w:p>
    <w:p w14:paraId="2D868FC3" w14:textId="77777777" w:rsidR="00A51EB7" w:rsidRDefault="00A51EB7" w:rsidP="00A51EB7">
      <w:pPr>
        <w:jc w:val="center"/>
        <w:rPr>
          <w:rFonts w:ascii="Arial" w:hAnsi="Arial" w:cs="Arial"/>
          <w:b/>
          <w:sz w:val="20"/>
          <w:szCs w:val="20"/>
        </w:rPr>
      </w:pPr>
      <w:r>
        <w:rPr>
          <w:rFonts w:ascii="Arial" w:hAnsi="Arial" w:cs="Arial"/>
          <w:b/>
          <w:sz w:val="20"/>
          <w:szCs w:val="20"/>
        </w:rPr>
        <w:t>Wynagrodzenie</w:t>
      </w:r>
    </w:p>
    <w:p w14:paraId="1E460754" w14:textId="50BE5A93" w:rsidR="00A51EB7" w:rsidRDefault="00A51EB7" w:rsidP="00A51EB7">
      <w:pPr>
        <w:autoSpaceDE w:val="0"/>
        <w:autoSpaceDN w:val="0"/>
        <w:adjustRightInd w:val="0"/>
        <w:spacing w:after="0" w:line="276" w:lineRule="auto"/>
        <w:jc w:val="both"/>
        <w:rPr>
          <w:rFonts w:ascii="Arial" w:hAnsi="Arial" w:cs="Arial"/>
          <w:sz w:val="20"/>
          <w:szCs w:val="24"/>
        </w:rPr>
      </w:pPr>
      <w:r>
        <w:rPr>
          <w:rFonts w:ascii="Arial" w:hAnsi="Arial" w:cs="Arial"/>
          <w:sz w:val="20"/>
          <w:szCs w:val="24"/>
        </w:rPr>
        <w:t xml:space="preserve">1. Wynagrodzenie Wykonawcy za realizację Przedmiotu Umowy wynosi netto: </w:t>
      </w:r>
      <w:r w:rsidR="00E32E47">
        <w:rPr>
          <w:rFonts w:ascii="Arial" w:hAnsi="Arial" w:cs="Arial"/>
          <w:sz w:val="20"/>
          <w:szCs w:val="24"/>
        </w:rPr>
        <w:t>………………</w:t>
      </w:r>
      <w:r>
        <w:rPr>
          <w:rFonts w:ascii="Arial" w:hAnsi="Arial" w:cs="Arial"/>
          <w:sz w:val="20"/>
          <w:szCs w:val="24"/>
        </w:rPr>
        <w:t xml:space="preserve"> co stanowi brutto: </w:t>
      </w:r>
      <w:r w:rsidR="00E32E47">
        <w:rPr>
          <w:rFonts w:ascii="Arial" w:hAnsi="Arial" w:cs="Arial"/>
          <w:sz w:val="20"/>
          <w:szCs w:val="24"/>
        </w:rPr>
        <w:t>…………………….</w:t>
      </w:r>
      <w:r>
        <w:rPr>
          <w:rFonts w:ascii="Arial" w:hAnsi="Arial" w:cs="Arial"/>
          <w:sz w:val="20"/>
          <w:szCs w:val="24"/>
        </w:rPr>
        <w:t xml:space="preserve"> brutto, słownie </w:t>
      </w:r>
      <w:r w:rsidR="00E32E47">
        <w:rPr>
          <w:rFonts w:ascii="Arial" w:hAnsi="Arial" w:cs="Arial"/>
          <w:sz w:val="20"/>
          <w:szCs w:val="24"/>
        </w:rPr>
        <w:t>………………………….</w:t>
      </w:r>
      <w:r>
        <w:rPr>
          <w:rFonts w:ascii="Arial" w:hAnsi="Arial" w:cs="Arial"/>
          <w:sz w:val="20"/>
          <w:szCs w:val="24"/>
        </w:rPr>
        <w:t>.</w:t>
      </w:r>
    </w:p>
    <w:p w14:paraId="7F93F309" w14:textId="77777777" w:rsidR="00A51EB7" w:rsidRDefault="00A51EB7" w:rsidP="00A51EB7">
      <w:pPr>
        <w:autoSpaceDE w:val="0"/>
        <w:autoSpaceDN w:val="0"/>
        <w:adjustRightInd w:val="0"/>
        <w:spacing w:after="0" w:line="276" w:lineRule="auto"/>
        <w:jc w:val="both"/>
        <w:rPr>
          <w:rFonts w:ascii="Arial" w:hAnsi="Arial" w:cs="Arial"/>
          <w:sz w:val="20"/>
          <w:szCs w:val="24"/>
        </w:rPr>
      </w:pPr>
      <w:r>
        <w:rPr>
          <w:rFonts w:ascii="Arial" w:hAnsi="Arial" w:cs="Arial"/>
          <w:sz w:val="20"/>
          <w:szCs w:val="24"/>
        </w:rPr>
        <w:t xml:space="preserve">2. Wystawioną fakturę Wykonawca przekaże wraz z dostarczonym sprzętem pod wskazany adres dostawy lub na wskazany poniżej adres e-mailowy na co Zamawiający niniejszym wyraża zgodę: </w:t>
      </w:r>
      <w:hyperlink r:id="rId10" w:history="1">
        <w:r>
          <w:rPr>
            <w:rStyle w:val="Hipercze"/>
            <w:rFonts w:ascii="Arial" w:hAnsi="Arial" w:cs="Arial"/>
            <w:sz w:val="20"/>
            <w:szCs w:val="24"/>
          </w:rPr>
          <w:t>urzad@czarnkowgmina.pl</w:t>
        </w:r>
      </w:hyperlink>
      <w:r>
        <w:rPr>
          <w:rFonts w:ascii="Arial" w:hAnsi="Arial" w:cs="Arial"/>
          <w:sz w:val="20"/>
          <w:szCs w:val="24"/>
        </w:rPr>
        <w:t>.</w:t>
      </w:r>
    </w:p>
    <w:p w14:paraId="69DF9215" w14:textId="77777777" w:rsidR="00A51EB7" w:rsidRDefault="00A51EB7" w:rsidP="00A51EB7">
      <w:pPr>
        <w:autoSpaceDE w:val="0"/>
        <w:autoSpaceDN w:val="0"/>
        <w:adjustRightInd w:val="0"/>
        <w:spacing w:after="0" w:line="276" w:lineRule="auto"/>
        <w:jc w:val="both"/>
        <w:rPr>
          <w:rFonts w:ascii="Arial" w:hAnsi="Arial" w:cs="Arial"/>
          <w:sz w:val="20"/>
          <w:szCs w:val="20"/>
        </w:rPr>
      </w:pPr>
      <w:r>
        <w:rPr>
          <w:rFonts w:ascii="Arial" w:hAnsi="Arial" w:cs="Arial"/>
          <w:sz w:val="20"/>
          <w:szCs w:val="24"/>
        </w:rPr>
        <w:t xml:space="preserve">3. </w:t>
      </w:r>
      <w:r>
        <w:rPr>
          <w:rFonts w:ascii="Arial" w:hAnsi="Arial" w:cs="Arial"/>
          <w:sz w:val="20"/>
          <w:szCs w:val="20"/>
        </w:rPr>
        <w:t>Zapłata Wynagrodzenia nastąpi w terminie 14 dni od doręczenia faktury VAT.</w:t>
      </w:r>
    </w:p>
    <w:p w14:paraId="40F42C89" w14:textId="77777777" w:rsidR="00A51EB7" w:rsidRDefault="00A51EB7" w:rsidP="00A51EB7">
      <w:pPr>
        <w:autoSpaceDE w:val="0"/>
        <w:autoSpaceDN w:val="0"/>
        <w:adjustRightInd w:val="0"/>
        <w:spacing w:after="0" w:line="276" w:lineRule="auto"/>
        <w:jc w:val="both"/>
        <w:rPr>
          <w:rFonts w:ascii="Arial" w:hAnsi="Arial" w:cs="Arial"/>
          <w:sz w:val="20"/>
          <w:szCs w:val="24"/>
        </w:rPr>
      </w:pPr>
      <w:r>
        <w:rPr>
          <w:rFonts w:ascii="Arial" w:hAnsi="Arial" w:cs="Arial"/>
          <w:sz w:val="20"/>
          <w:szCs w:val="20"/>
        </w:rPr>
        <w:t>4. Płatność Wynagrodzenia na rzecz Wykonawcy Zamawiający przekaże przelewem bankowym na rachunek wskazany na fakturze VAT.</w:t>
      </w:r>
    </w:p>
    <w:p w14:paraId="725D55BD" w14:textId="77777777" w:rsidR="00A51EB7" w:rsidRDefault="00A51EB7" w:rsidP="00A51EB7">
      <w:pPr>
        <w:rPr>
          <w:rFonts w:ascii="Arial" w:hAnsi="Arial" w:cs="Arial"/>
          <w:sz w:val="20"/>
          <w:szCs w:val="20"/>
        </w:rPr>
      </w:pPr>
    </w:p>
    <w:p w14:paraId="01AF28ED" w14:textId="77777777" w:rsidR="00A51EB7" w:rsidRDefault="00A51EB7" w:rsidP="00A51EB7">
      <w:pPr>
        <w:jc w:val="center"/>
        <w:rPr>
          <w:rFonts w:ascii="Arial" w:hAnsi="Arial" w:cs="Arial"/>
          <w:b/>
          <w:sz w:val="20"/>
          <w:szCs w:val="20"/>
        </w:rPr>
      </w:pPr>
      <w:r>
        <w:rPr>
          <w:rFonts w:ascii="Arial" w:hAnsi="Arial" w:cs="Arial"/>
          <w:b/>
          <w:sz w:val="20"/>
          <w:szCs w:val="20"/>
        </w:rPr>
        <w:t>§ 5</w:t>
      </w:r>
    </w:p>
    <w:p w14:paraId="37C1C9EA" w14:textId="77777777" w:rsidR="00A51EB7" w:rsidRDefault="00A51EB7" w:rsidP="00A51EB7">
      <w:pPr>
        <w:jc w:val="center"/>
        <w:rPr>
          <w:rFonts w:ascii="Arial" w:hAnsi="Arial" w:cs="Arial"/>
          <w:b/>
          <w:sz w:val="20"/>
          <w:szCs w:val="20"/>
        </w:rPr>
      </w:pPr>
      <w:r>
        <w:rPr>
          <w:rFonts w:ascii="Arial" w:hAnsi="Arial" w:cs="Arial"/>
          <w:b/>
          <w:sz w:val="20"/>
          <w:szCs w:val="20"/>
        </w:rPr>
        <w:t>Kary umowne, odstąpienie od umowy</w:t>
      </w:r>
    </w:p>
    <w:p w14:paraId="206BEA3B"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1. W czasie trwania siły wyższej, Strony Umowy zwolnione będą od wszelkiej odpowiedzialności za jej niewykonanie lub nienależyte wykonanie, jeżeli tylko okoliczności zaistnienia siły wyższej będą stanowiły przeszkodę w wykonaniu Umowy. Postanowienie ze zdania poprzedzającego zastosowanie będzie miało również w okresie bezpośrednio poprzedzającym lub następującym bezpośrednio po wystąpieniu siły wyższej, jeżeli tylko we wskazanym okresie oddziaływanie siły wyższej będzie stanowiło przeszkodę w wykonaniu Umowy.</w:t>
      </w:r>
    </w:p>
    <w:p w14:paraId="6705AA34"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 xml:space="preserve">2. Przez „siłę wyższą”, o której mowa w ustępie poprzedzającym, należy rozumieć zdarzenie </w:t>
      </w:r>
      <w:r>
        <w:rPr>
          <w:rFonts w:ascii="Arial" w:hAnsi="Arial" w:cs="Arial"/>
          <w:sz w:val="20"/>
          <w:szCs w:val="20"/>
        </w:rPr>
        <w:br/>
        <w:t>o charakterze przypadkowym lub naturalnym, całkowicie niezależne od woli i działania Wykonawcy lub Zamawiającego, którego nie można było przewidzieć i niemożliwe było jego zapobieżenie, w szczególności takie zdarzenia jak: powódź, huragan, pożar, włamanie, długotrwały zanik energii elektrycznej wywołany awarią dostawcy energii, zaprzestanie funkcjonowania sieci Internet, wojna, akt terroru, wprowadzenie stanu wyjątkowego, epidemię, wypadek drogowy, kolejowy lub lotniczy, nagłą chorobę lub hospitalizację potwierdzoną odpowiednim zaświadczeniem lekarskim, etc.</w:t>
      </w:r>
    </w:p>
    <w:p w14:paraId="5F5F85C0"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3. Strona Umowy uprawniona będzie do powoływania się na siłę wyższą jedynie w sytuacji, w której niezwłocznie poinformuje o powyższym drugą stronę, w sytuacji w której posiądzie przekonanie, że zdarzenie to uniemożliwia lub znacznie utrudnia wykonanie niniejszej Umowy.</w:t>
      </w:r>
    </w:p>
    <w:p w14:paraId="6E9AF010"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4. W sytuacji, o której mowa w ust. 3, strony zobowiązane są do współpracowania, w celu ustalenia innego (nowego) terminu i sposobu wykonania umowy.</w:t>
      </w:r>
    </w:p>
    <w:p w14:paraId="48F8836F"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5. W przypadku zwłoki Wykonawcy w wykonaniu całego przedmiotu niniejszej umowy, Wykonawca zobowiązany jest do zapłaty na rzecz Zleceniodawcy kary umownej w wysokości 2% sumy wynagrodzenia za każdy dzień zwłoki Zamawiającego. Za odstąpienie od umowy z przyczyn, za które ponosi odpowiedzialność Wykonawca w wysokości 5% wynagrodzenia brutto. W szczególności Zamawiający może od umowy odstąpić w przypadku niewykonywania lub nienależytego wykonywania umowy przez Wykonawcę. Obowiązek zapłaty kary umownej nie powstaje, jeżeli zwłoka spowodowana jest czynnikami wskazanymi w §5 ust. 1 umowy.</w:t>
      </w:r>
    </w:p>
    <w:p w14:paraId="00D70947" w14:textId="77777777" w:rsidR="00A51EB7" w:rsidRDefault="00A51EB7" w:rsidP="00A51EB7">
      <w:pPr>
        <w:spacing w:after="0" w:line="276" w:lineRule="auto"/>
        <w:jc w:val="both"/>
        <w:rPr>
          <w:rFonts w:ascii="Arial" w:hAnsi="Arial" w:cs="Arial"/>
          <w:sz w:val="20"/>
          <w:szCs w:val="20"/>
        </w:rPr>
      </w:pPr>
      <w:r>
        <w:rPr>
          <w:rFonts w:ascii="Arial" w:hAnsi="Arial" w:cs="Arial"/>
          <w:sz w:val="20"/>
          <w:szCs w:val="20"/>
        </w:rPr>
        <w:t>6. Kary umowne w pierwszej kolejności mogą być potrącone z wynagrodzenia Wykonawcy.</w:t>
      </w:r>
    </w:p>
    <w:p w14:paraId="548B9500" w14:textId="77777777" w:rsidR="00A51EB7" w:rsidRDefault="00A51EB7" w:rsidP="00A51EB7">
      <w:pPr>
        <w:rPr>
          <w:rFonts w:ascii="Arial" w:hAnsi="Arial" w:cs="Arial"/>
          <w:b/>
          <w:sz w:val="20"/>
          <w:szCs w:val="20"/>
        </w:rPr>
      </w:pPr>
    </w:p>
    <w:p w14:paraId="09E0014A" w14:textId="77777777" w:rsidR="00A51EB7" w:rsidRDefault="00A51EB7" w:rsidP="00A51EB7">
      <w:pPr>
        <w:jc w:val="center"/>
        <w:rPr>
          <w:rFonts w:ascii="Arial" w:hAnsi="Arial" w:cs="Arial"/>
          <w:b/>
          <w:sz w:val="20"/>
          <w:szCs w:val="20"/>
        </w:rPr>
      </w:pPr>
    </w:p>
    <w:p w14:paraId="719E1C1E" w14:textId="77777777" w:rsidR="00A51EB7" w:rsidRDefault="00A51EB7" w:rsidP="00A51EB7">
      <w:pPr>
        <w:jc w:val="center"/>
        <w:rPr>
          <w:rFonts w:ascii="Arial" w:hAnsi="Arial" w:cs="Arial"/>
          <w:b/>
          <w:sz w:val="20"/>
          <w:szCs w:val="20"/>
        </w:rPr>
      </w:pPr>
      <w:r>
        <w:rPr>
          <w:rFonts w:ascii="Arial" w:hAnsi="Arial" w:cs="Arial"/>
          <w:b/>
          <w:sz w:val="20"/>
          <w:szCs w:val="20"/>
        </w:rPr>
        <w:t>§ 6</w:t>
      </w:r>
    </w:p>
    <w:p w14:paraId="59A9997E" w14:textId="77777777" w:rsidR="00A51EB7" w:rsidRDefault="00A51EB7" w:rsidP="00A51EB7">
      <w:pPr>
        <w:jc w:val="center"/>
        <w:rPr>
          <w:rFonts w:ascii="Arial" w:hAnsi="Arial" w:cs="Arial"/>
          <w:b/>
          <w:sz w:val="20"/>
          <w:szCs w:val="20"/>
        </w:rPr>
      </w:pPr>
      <w:r>
        <w:rPr>
          <w:rFonts w:ascii="Arial" w:hAnsi="Arial" w:cs="Arial"/>
          <w:b/>
          <w:sz w:val="20"/>
          <w:szCs w:val="20"/>
        </w:rPr>
        <w:t>Gwarancja</w:t>
      </w:r>
    </w:p>
    <w:p w14:paraId="5A725482" w14:textId="77777777" w:rsidR="00A51EB7" w:rsidRDefault="00A51EB7" w:rsidP="00A51EB7">
      <w:pPr>
        <w:numPr>
          <w:ilvl w:val="1"/>
          <w:numId w:val="23"/>
        </w:numPr>
        <w:spacing w:line="256" w:lineRule="auto"/>
        <w:ind w:left="426" w:hanging="426"/>
        <w:jc w:val="both"/>
        <w:rPr>
          <w:rFonts w:ascii="Arial" w:hAnsi="Arial" w:cs="Arial"/>
          <w:sz w:val="20"/>
          <w:szCs w:val="20"/>
        </w:rPr>
      </w:pPr>
      <w:r>
        <w:rPr>
          <w:rFonts w:ascii="Arial" w:hAnsi="Arial" w:cs="Arial"/>
          <w:sz w:val="20"/>
          <w:szCs w:val="20"/>
        </w:rPr>
        <w:t>Podpisanie protokołu odbioru sprzętu przez Zamawiającego po zakończonej dostawie jest potwierdzeniem odbioru sprawnego, zgodnego z ofertą Przedmiotu Umowy.</w:t>
      </w:r>
    </w:p>
    <w:p w14:paraId="6F20E1FB" w14:textId="77777777" w:rsidR="00A51EB7" w:rsidRDefault="00A51EB7" w:rsidP="00A51EB7">
      <w:pPr>
        <w:numPr>
          <w:ilvl w:val="1"/>
          <w:numId w:val="23"/>
        </w:numPr>
        <w:spacing w:line="256" w:lineRule="auto"/>
        <w:ind w:left="426" w:hanging="426"/>
        <w:jc w:val="both"/>
        <w:rPr>
          <w:rFonts w:ascii="Arial" w:hAnsi="Arial" w:cs="Arial"/>
          <w:sz w:val="20"/>
          <w:szCs w:val="20"/>
        </w:rPr>
      </w:pPr>
      <w:r>
        <w:rPr>
          <w:rFonts w:ascii="Arial" w:hAnsi="Arial" w:cs="Arial"/>
          <w:sz w:val="20"/>
          <w:szCs w:val="20"/>
        </w:rPr>
        <w:t>Wykonawca udziela 36 miesięcznej gwarancji na zakupiony przez zamawiającego sprzęt.</w:t>
      </w:r>
    </w:p>
    <w:p w14:paraId="5B8A4375" w14:textId="77777777" w:rsidR="00A51EB7" w:rsidRDefault="00A51EB7" w:rsidP="00A51EB7">
      <w:pPr>
        <w:numPr>
          <w:ilvl w:val="1"/>
          <w:numId w:val="23"/>
        </w:numPr>
        <w:spacing w:line="256" w:lineRule="auto"/>
        <w:ind w:left="426" w:hanging="426"/>
        <w:jc w:val="both"/>
        <w:rPr>
          <w:rFonts w:ascii="Arial" w:hAnsi="Arial" w:cs="Arial"/>
          <w:sz w:val="20"/>
          <w:szCs w:val="20"/>
        </w:rPr>
      </w:pPr>
      <w:r>
        <w:rPr>
          <w:rFonts w:ascii="Arial" w:hAnsi="Arial" w:cs="Arial"/>
          <w:sz w:val="20"/>
          <w:szCs w:val="20"/>
        </w:rPr>
        <w:t>Za ewentualne wady ukryte Przedmiotu Umowy odpowiada Producent Sprzętu zgodnie z warunkami wynikającymi z karty gwarancyjnej załączonej do Przedmiotu Umowy.</w:t>
      </w:r>
    </w:p>
    <w:p w14:paraId="624AC149" w14:textId="25028512" w:rsidR="00A51EB7" w:rsidRDefault="00A51EB7" w:rsidP="00A51EB7">
      <w:pPr>
        <w:numPr>
          <w:ilvl w:val="1"/>
          <w:numId w:val="23"/>
        </w:numPr>
        <w:spacing w:line="256" w:lineRule="auto"/>
        <w:ind w:left="426" w:hanging="426"/>
        <w:jc w:val="both"/>
        <w:rPr>
          <w:rFonts w:ascii="Arial" w:hAnsi="Arial" w:cs="Arial"/>
          <w:sz w:val="20"/>
          <w:szCs w:val="20"/>
        </w:rPr>
      </w:pPr>
      <w:bookmarkStart w:id="2" w:name="_Hlk87256051"/>
      <w:r>
        <w:rPr>
          <w:rFonts w:ascii="Arial" w:hAnsi="Arial" w:cs="Arial"/>
          <w:sz w:val="20"/>
          <w:szCs w:val="20"/>
        </w:rPr>
        <w:t>Zgłoszenia gwarancyjne można zgłaszać od poniedziałku do piątku (tylko w dni robocze) w godzinach</w:t>
      </w:r>
      <w:r>
        <w:rPr>
          <w:rFonts w:ascii="Arial" w:hAnsi="Arial" w:cs="Arial"/>
          <w:sz w:val="20"/>
          <w:szCs w:val="20"/>
        </w:rPr>
        <w:t>……………….</w:t>
      </w:r>
      <w:r>
        <w:rPr>
          <w:rFonts w:ascii="Arial" w:hAnsi="Arial" w:cs="Arial"/>
          <w:sz w:val="20"/>
          <w:szCs w:val="20"/>
        </w:rPr>
        <w:t xml:space="preserve"> na adres</w:t>
      </w:r>
      <w:r>
        <w:rPr>
          <w:rFonts w:eastAsia="Times New Roman"/>
        </w:rPr>
        <w:t xml:space="preserve"> </w:t>
      </w:r>
      <w:r>
        <w:t>………………………………</w:t>
      </w:r>
    </w:p>
    <w:bookmarkEnd w:id="2"/>
    <w:p w14:paraId="68E5E8EE" w14:textId="77777777" w:rsidR="00A51EB7" w:rsidRDefault="00A51EB7" w:rsidP="00A51EB7">
      <w:pPr>
        <w:rPr>
          <w:rFonts w:ascii="Arial" w:hAnsi="Arial" w:cs="Arial"/>
          <w:b/>
          <w:sz w:val="20"/>
          <w:szCs w:val="20"/>
        </w:rPr>
      </w:pPr>
    </w:p>
    <w:p w14:paraId="5725E360" w14:textId="77777777" w:rsidR="00A51EB7" w:rsidRDefault="00A51EB7" w:rsidP="00A51EB7">
      <w:pPr>
        <w:jc w:val="center"/>
        <w:rPr>
          <w:rFonts w:ascii="Arial" w:hAnsi="Arial" w:cs="Arial"/>
          <w:b/>
          <w:sz w:val="20"/>
          <w:szCs w:val="20"/>
        </w:rPr>
      </w:pPr>
      <w:r>
        <w:rPr>
          <w:rFonts w:ascii="Arial" w:hAnsi="Arial" w:cs="Arial"/>
          <w:b/>
          <w:sz w:val="20"/>
          <w:szCs w:val="20"/>
        </w:rPr>
        <w:t>§ 7</w:t>
      </w:r>
    </w:p>
    <w:p w14:paraId="6390CFCF" w14:textId="77777777" w:rsidR="00A51EB7" w:rsidRDefault="00A51EB7" w:rsidP="00A51EB7">
      <w:pPr>
        <w:jc w:val="center"/>
        <w:rPr>
          <w:rFonts w:ascii="Arial" w:hAnsi="Arial" w:cs="Arial"/>
          <w:b/>
          <w:sz w:val="20"/>
          <w:szCs w:val="20"/>
        </w:rPr>
      </w:pPr>
      <w:r>
        <w:rPr>
          <w:rFonts w:ascii="Arial" w:hAnsi="Arial" w:cs="Arial"/>
          <w:b/>
          <w:sz w:val="20"/>
          <w:szCs w:val="20"/>
        </w:rPr>
        <w:t>Postanowienia dodatkowe</w:t>
      </w:r>
    </w:p>
    <w:p w14:paraId="458134A8" w14:textId="77777777" w:rsidR="00A51EB7" w:rsidRDefault="00A51EB7" w:rsidP="00A51EB7">
      <w:pPr>
        <w:numPr>
          <w:ilvl w:val="0"/>
          <w:numId w:val="24"/>
        </w:numPr>
        <w:spacing w:line="256" w:lineRule="auto"/>
        <w:ind w:left="426" w:hanging="426"/>
        <w:jc w:val="both"/>
        <w:rPr>
          <w:rFonts w:ascii="Arial" w:hAnsi="Arial" w:cs="Arial"/>
          <w:sz w:val="20"/>
          <w:szCs w:val="20"/>
        </w:rPr>
      </w:pPr>
      <w:r>
        <w:rPr>
          <w:rFonts w:ascii="Arial" w:hAnsi="Arial" w:cs="Arial"/>
          <w:sz w:val="20"/>
          <w:szCs w:val="20"/>
        </w:rPr>
        <w:t>Umowę sporządzono w dwóch jednobrzmiących egzemplarzach, po jednym dla każdej ze Stron.</w:t>
      </w:r>
    </w:p>
    <w:p w14:paraId="08CDDF8F" w14:textId="77777777" w:rsidR="00A51EB7" w:rsidRDefault="00A51EB7" w:rsidP="00A51EB7">
      <w:pPr>
        <w:numPr>
          <w:ilvl w:val="0"/>
          <w:numId w:val="24"/>
        </w:numPr>
        <w:spacing w:line="256" w:lineRule="auto"/>
        <w:ind w:left="426" w:hanging="426"/>
        <w:jc w:val="both"/>
        <w:rPr>
          <w:rFonts w:ascii="Arial" w:hAnsi="Arial" w:cs="Arial"/>
          <w:sz w:val="20"/>
          <w:szCs w:val="20"/>
        </w:rPr>
      </w:pPr>
      <w:r>
        <w:rPr>
          <w:rFonts w:ascii="Arial" w:hAnsi="Arial" w:cs="Arial"/>
          <w:sz w:val="20"/>
          <w:szCs w:val="20"/>
        </w:rPr>
        <w:t>Zmiana zapisów Umowy wymagają zgodnych oświadczeń woli obu Stron wyrażonych z zachowaniem formy pisemnej, pod rygorem nieważności.</w:t>
      </w:r>
    </w:p>
    <w:p w14:paraId="5D063236" w14:textId="77777777" w:rsidR="00A51EB7" w:rsidRDefault="00A51EB7" w:rsidP="00A51EB7">
      <w:pPr>
        <w:numPr>
          <w:ilvl w:val="0"/>
          <w:numId w:val="24"/>
        </w:numPr>
        <w:spacing w:line="256" w:lineRule="auto"/>
        <w:ind w:left="426" w:hanging="426"/>
        <w:jc w:val="both"/>
        <w:rPr>
          <w:rFonts w:ascii="Arial" w:hAnsi="Arial" w:cs="Arial"/>
          <w:sz w:val="20"/>
          <w:szCs w:val="20"/>
        </w:rPr>
      </w:pPr>
      <w:r>
        <w:rPr>
          <w:rFonts w:ascii="Arial" w:hAnsi="Arial" w:cs="Arial"/>
          <w:sz w:val="20"/>
          <w:szCs w:val="20"/>
        </w:rPr>
        <w:t xml:space="preserve">Wszelkie spory wynikłe w związku z realizacją postanowień niniejszej Umowy Strony będą starały się rozstrzygać w drodze negocjacji i porozumienia. W razie braku porozumienia spory będą podlegać rozstrzygnięciu sądu powszechnego właściwego miejscowo ze względu na siedzibę Wykonawcy. </w:t>
      </w:r>
    </w:p>
    <w:p w14:paraId="51C12379" w14:textId="77777777" w:rsidR="00A51EB7" w:rsidRDefault="00A51EB7" w:rsidP="00A51EB7">
      <w:pPr>
        <w:numPr>
          <w:ilvl w:val="0"/>
          <w:numId w:val="25"/>
        </w:numPr>
        <w:spacing w:line="256" w:lineRule="auto"/>
        <w:ind w:left="426" w:hanging="426"/>
        <w:jc w:val="both"/>
        <w:rPr>
          <w:rFonts w:ascii="Arial" w:hAnsi="Arial" w:cs="Arial"/>
          <w:sz w:val="20"/>
          <w:szCs w:val="20"/>
        </w:rPr>
      </w:pPr>
      <w:r>
        <w:rPr>
          <w:rFonts w:ascii="Arial" w:hAnsi="Arial" w:cs="Arial"/>
          <w:sz w:val="20"/>
          <w:szCs w:val="20"/>
        </w:rPr>
        <w:t>W sprawach nieuregulowanych niniejsza umową zastosowanie maja przepisy Kodeksu Cywilnego.</w:t>
      </w:r>
    </w:p>
    <w:p w14:paraId="797ABB56" w14:textId="77777777" w:rsidR="00A51EB7" w:rsidRDefault="00A51EB7" w:rsidP="00A51EB7">
      <w:pPr>
        <w:jc w:val="both"/>
        <w:rPr>
          <w:rFonts w:ascii="Arial" w:hAnsi="Arial" w:cs="Arial"/>
          <w:sz w:val="20"/>
          <w:szCs w:val="20"/>
        </w:rPr>
      </w:pPr>
    </w:p>
    <w:p w14:paraId="7471BF09" w14:textId="77777777" w:rsidR="00A51EB7" w:rsidRDefault="00A51EB7" w:rsidP="00A51EB7">
      <w:pPr>
        <w:jc w:val="both"/>
        <w:rPr>
          <w:rFonts w:ascii="Arial" w:hAnsi="Arial" w:cs="Arial"/>
          <w:sz w:val="20"/>
          <w:szCs w:val="20"/>
        </w:rPr>
      </w:pPr>
      <w:r>
        <w:rPr>
          <w:rFonts w:ascii="Arial" w:hAnsi="Arial" w:cs="Arial"/>
          <w:sz w:val="20"/>
          <w:szCs w:val="20"/>
        </w:rPr>
        <w:t>Załącznik nr 1 oferta Wykonawcy</w:t>
      </w:r>
    </w:p>
    <w:p w14:paraId="4ABAB295" w14:textId="77777777" w:rsidR="00A51EB7" w:rsidRDefault="00A51EB7" w:rsidP="00A51EB7">
      <w:pPr>
        <w:jc w:val="both"/>
        <w:rPr>
          <w:rFonts w:ascii="Arial" w:hAnsi="Arial" w:cs="Arial"/>
          <w:sz w:val="20"/>
          <w:szCs w:val="20"/>
        </w:rPr>
      </w:pPr>
      <w:r>
        <w:rPr>
          <w:rFonts w:ascii="Arial" w:hAnsi="Arial" w:cs="Arial"/>
          <w:sz w:val="20"/>
          <w:szCs w:val="20"/>
        </w:rPr>
        <w:t>Załącznik nr 2 klauzula RODO</w:t>
      </w:r>
    </w:p>
    <w:p w14:paraId="7761D0C6" w14:textId="77777777" w:rsidR="00A51EB7" w:rsidRDefault="00A51EB7" w:rsidP="00A51EB7">
      <w:pPr>
        <w:rPr>
          <w:rFonts w:ascii="Arial" w:hAnsi="Arial" w:cs="Arial"/>
          <w:sz w:val="20"/>
          <w:szCs w:val="20"/>
        </w:rPr>
      </w:pPr>
    </w:p>
    <w:p w14:paraId="7E93232D" w14:textId="77777777" w:rsidR="00A51EB7" w:rsidRDefault="00A51EB7" w:rsidP="00A51EB7">
      <w:pPr>
        <w:spacing w:line="360" w:lineRule="auto"/>
        <w:rPr>
          <w:rFonts w:ascii="Times New Roman" w:hAnsi="Times New Roman" w:cs="Times New Roman"/>
          <w:sz w:val="24"/>
          <w:szCs w:val="24"/>
        </w:rPr>
      </w:pPr>
      <w:r>
        <w:rPr>
          <w:rFonts w:ascii="Arial" w:hAnsi="Arial" w:cs="Arial"/>
          <w:sz w:val="20"/>
          <w:szCs w:val="20"/>
        </w:rPr>
        <w:tab/>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r>
        <w:rPr>
          <w:rFonts w:ascii="Times New Roman" w:hAnsi="Times New Roman" w:cs="Times New Roman"/>
          <w:color w:val="222222"/>
          <w:sz w:val="24"/>
          <w:szCs w:val="24"/>
        </w:rPr>
        <w:tab/>
      </w:r>
      <w:r>
        <w:rPr>
          <w:rFonts w:ascii="Times New Roman" w:hAnsi="Times New Roman" w:cs="Times New Roman"/>
          <w:color w:val="222222"/>
          <w:sz w:val="24"/>
          <w:szCs w:val="24"/>
        </w:rPr>
        <w:tab/>
      </w:r>
    </w:p>
    <w:p w14:paraId="6DB9813C" w14:textId="77777777" w:rsidR="00A51EB7" w:rsidRDefault="00A51EB7" w:rsidP="00A51EB7">
      <w:pPr>
        <w:rPr>
          <w:rFonts w:ascii="Times New Roman" w:hAnsi="Times New Roman" w:cs="Times New Roman"/>
          <w:sz w:val="24"/>
          <w:szCs w:val="24"/>
        </w:rPr>
      </w:pPr>
    </w:p>
    <w:p w14:paraId="009FDFCC" w14:textId="77777777" w:rsidR="00A51EB7" w:rsidRDefault="00A51EB7" w:rsidP="00A51EB7">
      <w:pPr>
        <w:jc w:val="right"/>
        <w:rPr>
          <w:rFonts w:ascii="Times New Roman" w:hAnsi="Times New Roman" w:cs="Times New Roman"/>
          <w:sz w:val="24"/>
          <w:szCs w:val="24"/>
        </w:rPr>
      </w:pPr>
    </w:p>
    <w:p w14:paraId="10595879" w14:textId="77777777" w:rsidR="00A51EB7" w:rsidRDefault="00A51EB7" w:rsidP="00A51EB7">
      <w:pPr>
        <w:jc w:val="right"/>
        <w:rPr>
          <w:rFonts w:ascii="Times New Roman" w:hAnsi="Times New Roman" w:cs="Times New Roman"/>
          <w:sz w:val="24"/>
          <w:szCs w:val="24"/>
        </w:rPr>
      </w:pPr>
    </w:p>
    <w:p w14:paraId="4EA3D8BF" w14:textId="77777777" w:rsidR="00A51EB7" w:rsidRDefault="00A51EB7" w:rsidP="00A51EB7">
      <w:pPr>
        <w:jc w:val="right"/>
        <w:rPr>
          <w:rFonts w:ascii="Times New Roman" w:hAnsi="Times New Roman" w:cs="Times New Roman"/>
          <w:sz w:val="24"/>
          <w:szCs w:val="24"/>
        </w:rPr>
      </w:pPr>
    </w:p>
    <w:p w14:paraId="7EBF04F7" w14:textId="77777777" w:rsidR="00A51EB7" w:rsidRDefault="00A51EB7" w:rsidP="00A51EB7">
      <w:pPr>
        <w:jc w:val="right"/>
        <w:rPr>
          <w:rFonts w:ascii="Times New Roman" w:hAnsi="Times New Roman" w:cs="Times New Roman"/>
          <w:sz w:val="24"/>
          <w:szCs w:val="24"/>
        </w:rPr>
      </w:pPr>
    </w:p>
    <w:p w14:paraId="012E7DB5" w14:textId="77777777" w:rsidR="00A51EB7" w:rsidRDefault="00A51EB7" w:rsidP="00A51EB7">
      <w:pPr>
        <w:jc w:val="right"/>
        <w:rPr>
          <w:rFonts w:ascii="Times New Roman" w:hAnsi="Times New Roman" w:cs="Times New Roman"/>
          <w:sz w:val="24"/>
          <w:szCs w:val="24"/>
        </w:rPr>
      </w:pPr>
    </w:p>
    <w:p w14:paraId="6F993389" w14:textId="77777777" w:rsidR="00A51EB7" w:rsidRDefault="00A51EB7" w:rsidP="00A51EB7">
      <w:pPr>
        <w:jc w:val="right"/>
        <w:rPr>
          <w:rFonts w:ascii="Times New Roman" w:hAnsi="Times New Roman" w:cs="Times New Roman"/>
          <w:sz w:val="24"/>
          <w:szCs w:val="24"/>
        </w:rPr>
      </w:pPr>
    </w:p>
    <w:p w14:paraId="635B041B" w14:textId="77777777" w:rsidR="00A51EB7" w:rsidRDefault="00A51EB7" w:rsidP="00A51EB7">
      <w:pPr>
        <w:jc w:val="right"/>
        <w:rPr>
          <w:rFonts w:ascii="Times New Roman" w:hAnsi="Times New Roman" w:cs="Times New Roman"/>
          <w:sz w:val="24"/>
          <w:szCs w:val="24"/>
        </w:rPr>
      </w:pPr>
    </w:p>
    <w:p w14:paraId="35B9766C" w14:textId="77777777" w:rsidR="00A51EB7" w:rsidRDefault="00A51EB7" w:rsidP="00A51EB7">
      <w:pPr>
        <w:jc w:val="right"/>
        <w:rPr>
          <w:rFonts w:ascii="Times New Roman" w:hAnsi="Times New Roman" w:cs="Times New Roman"/>
          <w:sz w:val="24"/>
          <w:szCs w:val="24"/>
        </w:rPr>
      </w:pPr>
    </w:p>
    <w:p w14:paraId="2700D551" w14:textId="77777777" w:rsidR="00A51EB7" w:rsidRDefault="00A51EB7" w:rsidP="00A51EB7">
      <w:pPr>
        <w:jc w:val="right"/>
        <w:rPr>
          <w:rFonts w:ascii="Times New Roman" w:hAnsi="Times New Roman" w:cs="Times New Roman"/>
          <w:sz w:val="24"/>
          <w:szCs w:val="24"/>
        </w:rPr>
      </w:pPr>
    </w:p>
    <w:p w14:paraId="66045439" w14:textId="77777777" w:rsidR="00A51EB7" w:rsidRDefault="00A51EB7" w:rsidP="00A51EB7">
      <w:pPr>
        <w:jc w:val="right"/>
        <w:rPr>
          <w:rFonts w:ascii="Times New Roman" w:hAnsi="Times New Roman" w:cs="Times New Roman"/>
          <w:sz w:val="24"/>
          <w:szCs w:val="24"/>
        </w:rPr>
      </w:pPr>
    </w:p>
    <w:p w14:paraId="4F1FF9B4" w14:textId="290590AE" w:rsidR="00A51EB7" w:rsidRDefault="00A51EB7" w:rsidP="00A51EB7">
      <w:pPr>
        <w:jc w:val="right"/>
        <w:rPr>
          <w:rFonts w:ascii="Times New Roman" w:hAnsi="Times New Roman" w:cs="Times New Roman"/>
          <w:sz w:val="24"/>
          <w:szCs w:val="24"/>
        </w:rPr>
      </w:pPr>
    </w:p>
    <w:p w14:paraId="558C3D0D" w14:textId="000EED66" w:rsidR="00E32E47" w:rsidRDefault="00E32E47" w:rsidP="00A51EB7">
      <w:pPr>
        <w:jc w:val="right"/>
        <w:rPr>
          <w:rFonts w:ascii="Times New Roman" w:hAnsi="Times New Roman" w:cs="Times New Roman"/>
          <w:sz w:val="24"/>
          <w:szCs w:val="24"/>
        </w:rPr>
      </w:pPr>
    </w:p>
    <w:p w14:paraId="57B61514" w14:textId="7F5394DA" w:rsidR="00E32E47" w:rsidRDefault="00E32E47" w:rsidP="00A51EB7">
      <w:pPr>
        <w:jc w:val="right"/>
        <w:rPr>
          <w:rFonts w:ascii="Times New Roman" w:hAnsi="Times New Roman" w:cs="Times New Roman"/>
          <w:sz w:val="24"/>
          <w:szCs w:val="24"/>
        </w:rPr>
      </w:pPr>
    </w:p>
    <w:p w14:paraId="44826EF3" w14:textId="5AE72E93" w:rsidR="00E32E47" w:rsidRDefault="00E32E47" w:rsidP="00A51EB7">
      <w:pPr>
        <w:jc w:val="right"/>
        <w:rPr>
          <w:rFonts w:ascii="Times New Roman" w:hAnsi="Times New Roman" w:cs="Times New Roman"/>
          <w:sz w:val="24"/>
          <w:szCs w:val="24"/>
        </w:rPr>
      </w:pPr>
    </w:p>
    <w:p w14:paraId="71F2B67C" w14:textId="074FA145" w:rsidR="00E32E47" w:rsidRDefault="00E32E47" w:rsidP="00A51EB7">
      <w:pPr>
        <w:jc w:val="right"/>
        <w:rPr>
          <w:rFonts w:ascii="Times New Roman" w:hAnsi="Times New Roman" w:cs="Times New Roman"/>
          <w:sz w:val="24"/>
          <w:szCs w:val="24"/>
        </w:rPr>
      </w:pPr>
    </w:p>
    <w:p w14:paraId="14EA8F0A" w14:textId="057E243D" w:rsidR="00E32E47" w:rsidRDefault="00E32E47" w:rsidP="00A51EB7">
      <w:pPr>
        <w:jc w:val="right"/>
        <w:rPr>
          <w:rFonts w:ascii="Times New Roman" w:hAnsi="Times New Roman" w:cs="Times New Roman"/>
          <w:sz w:val="24"/>
          <w:szCs w:val="24"/>
        </w:rPr>
      </w:pPr>
    </w:p>
    <w:p w14:paraId="5340F513" w14:textId="7E06CD97" w:rsidR="00E32E47" w:rsidRDefault="00E32E47" w:rsidP="00A51EB7">
      <w:pPr>
        <w:jc w:val="right"/>
        <w:rPr>
          <w:rFonts w:ascii="Times New Roman" w:hAnsi="Times New Roman" w:cs="Times New Roman"/>
          <w:sz w:val="24"/>
          <w:szCs w:val="24"/>
        </w:rPr>
      </w:pPr>
    </w:p>
    <w:p w14:paraId="660A0513" w14:textId="2971A769" w:rsidR="00E32E47" w:rsidRDefault="00E32E47" w:rsidP="00A51EB7">
      <w:pPr>
        <w:jc w:val="right"/>
        <w:rPr>
          <w:rFonts w:ascii="Times New Roman" w:hAnsi="Times New Roman" w:cs="Times New Roman"/>
          <w:sz w:val="24"/>
          <w:szCs w:val="24"/>
        </w:rPr>
      </w:pPr>
    </w:p>
    <w:p w14:paraId="08302424" w14:textId="39E72703" w:rsidR="00E32E47" w:rsidRDefault="00E32E47" w:rsidP="00A51EB7">
      <w:pPr>
        <w:jc w:val="right"/>
        <w:rPr>
          <w:rFonts w:ascii="Times New Roman" w:hAnsi="Times New Roman" w:cs="Times New Roman"/>
          <w:sz w:val="24"/>
          <w:szCs w:val="24"/>
        </w:rPr>
      </w:pPr>
    </w:p>
    <w:p w14:paraId="73D05ED3" w14:textId="77777777" w:rsidR="00E32E47" w:rsidRDefault="00E32E47" w:rsidP="00A51EB7">
      <w:pPr>
        <w:jc w:val="right"/>
        <w:rPr>
          <w:rFonts w:ascii="Times New Roman" w:hAnsi="Times New Roman" w:cs="Times New Roman"/>
          <w:sz w:val="24"/>
          <w:szCs w:val="24"/>
        </w:rPr>
      </w:pPr>
    </w:p>
    <w:p w14:paraId="18BB56EB" w14:textId="77777777" w:rsidR="00A51EB7" w:rsidRDefault="00A51EB7" w:rsidP="00A51EB7">
      <w:pPr>
        <w:jc w:val="right"/>
        <w:rPr>
          <w:rFonts w:ascii="Times New Roman" w:hAnsi="Times New Roman" w:cs="Times New Roman"/>
          <w:sz w:val="24"/>
          <w:szCs w:val="24"/>
        </w:rPr>
      </w:pPr>
      <w:r>
        <w:rPr>
          <w:rFonts w:ascii="Times New Roman" w:hAnsi="Times New Roman" w:cs="Times New Roman"/>
          <w:sz w:val="24"/>
          <w:szCs w:val="24"/>
        </w:rPr>
        <w:t>Załącznik nr 2 do umowy</w:t>
      </w:r>
    </w:p>
    <w:p w14:paraId="660237C1" w14:textId="77777777" w:rsidR="00A51EB7" w:rsidRDefault="00A51EB7" w:rsidP="00A51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12, 13 ust. 1 i ust. 2 oraz art. 14 Rozporządzenia Parlamentu Europejskiego </w:t>
      </w:r>
      <w:r>
        <w:rPr>
          <w:rFonts w:ascii="Times New Roman" w:eastAsia="Times New Roman" w:hAnsi="Times New Roman" w:cs="Times New Roman"/>
          <w:sz w:val="24"/>
          <w:szCs w:val="24"/>
          <w:lang w:eastAsia="pl-PL"/>
        </w:rPr>
        <w:br/>
        <w:t>i Rady (UE) 2016/679 z dnia 27 kwietnia 2016 r. w sprawie ochrony osób fizycznych w związku z przetwarzaniem danych osobowych i w sprawie swobodnego przepływu takich danych oraz uchylenia dyrektywy 95/46/WE (dalej „RODO”), informujemy, że:</w:t>
      </w:r>
    </w:p>
    <w:p w14:paraId="7E21E4C4" w14:textId="77777777" w:rsidR="00A51EB7" w:rsidRDefault="00A51EB7" w:rsidP="00A51EB7">
      <w:pPr>
        <w:numPr>
          <w:ilvl w:val="0"/>
          <w:numId w:val="26"/>
        </w:numPr>
        <w:spacing w:after="0" w:line="240" w:lineRule="auto"/>
        <w:ind w:left="0" w:hanging="284"/>
        <w:contextualSpacing/>
        <w:jc w:val="both"/>
        <w:rPr>
          <w:rFonts w:ascii="Times New Roman" w:eastAsia="Times New Roman" w:hAnsi="Times New Roman" w:cs="Times New Roman"/>
          <w:bCs/>
          <w:color w:val="0070C0"/>
          <w:sz w:val="24"/>
          <w:szCs w:val="24"/>
          <w:u w:val="single"/>
          <w:lang w:eastAsia="pl-PL"/>
        </w:rPr>
      </w:pPr>
      <w:r>
        <w:rPr>
          <w:rFonts w:ascii="Times New Roman" w:eastAsia="Times New Roman" w:hAnsi="Times New Roman" w:cs="Times New Roman"/>
          <w:b/>
          <w:sz w:val="24"/>
          <w:szCs w:val="24"/>
          <w:lang w:eastAsia="pl-PL"/>
        </w:rPr>
        <w:t>Administratorem</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Pana / Pani danych jest</w:t>
      </w:r>
      <w:r>
        <w:rPr>
          <w:rFonts w:ascii="Times New Roman" w:eastAsia="Times New Roman" w:hAnsi="Times New Roman" w:cs="Times New Roman"/>
          <w:b/>
          <w:bCs/>
          <w:sz w:val="24"/>
          <w:szCs w:val="24"/>
          <w:lang w:eastAsia="pl-PL"/>
        </w:rPr>
        <w:t xml:space="preserve"> Wójt Gminy Czarnków, </w:t>
      </w:r>
      <w:r>
        <w:rPr>
          <w:rFonts w:ascii="Times New Roman" w:eastAsia="Times New Roman" w:hAnsi="Times New Roman" w:cs="Times New Roman"/>
          <w:sz w:val="24"/>
          <w:szCs w:val="24"/>
          <w:lang w:eastAsia="pl-PL"/>
        </w:rPr>
        <w:t>z którym</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można się skontaktować pisemnie na adres jego siedziby</w:t>
      </w:r>
      <w:r>
        <w:rPr>
          <w:rFonts w:ascii="Times New Roman" w:eastAsia="Times New Roman" w:hAnsi="Times New Roman" w:cs="Times New Roman"/>
          <w:b/>
          <w:sz w:val="24"/>
          <w:szCs w:val="24"/>
          <w:lang w:eastAsia="pl-PL"/>
        </w:rPr>
        <w:t xml:space="preserve"> tj. </w:t>
      </w:r>
      <w:r>
        <w:rPr>
          <w:rFonts w:ascii="Times New Roman" w:eastAsia="Times New Roman" w:hAnsi="Times New Roman" w:cs="Times New Roman"/>
          <w:sz w:val="24"/>
          <w:szCs w:val="24"/>
          <w:lang w:eastAsia="pl-PL"/>
        </w:rPr>
        <w:t xml:space="preserve">Urząd Gminy w Czarnkowie przy ul. Rybaki 3, 64-720 Czarnków, </w:t>
      </w:r>
      <w:r>
        <w:rPr>
          <w:rFonts w:ascii="Times New Roman" w:eastAsia="Times New Roman" w:hAnsi="Times New Roman" w:cs="Times New Roman"/>
          <w:b/>
          <w:bCs/>
          <w:sz w:val="24"/>
          <w:szCs w:val="24"/>
          <w:lang w:eastAsia="pl-PL"/>
        </w:rPr>
        <w:t>tel.: +48 67 255 22 27</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fax: +48 67 255 30 79</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 xml:space="preserve">e-mail: </w:t>
      </w:r>
      <w:hyperlink r:id="rId11" w:history="1">
        <w:r>
          <w:rPr>
            <w:rStyle w:val="Hipercze"/>
            <w:rFonts w:ascii="Times New Roman" w:eastAsia="Times New Roman" w:hAnsi="Times New Roman" w:cs="Times New Roman"/>
            <w:b/>
            <w:bCs/>
            <w:color w:val="1F3864" w:themeColor="accent1" w:themeShade="80"/>
            <w:sz w:val="24"/>
            <w:szCs w:val="24"/>
            <w:lang w:eastAsia="pl-PL"/>
          </w:rPr>
          <w:t>urzad@czarnkowgmina.pl</w:t>
        </w:r>
      </w:hyperlink>
      <w:r>
        <w:rPr>
          <w:rFonts w:ascii="Times New Roman" w:eastAsia="Times New Roman" w:hAnsi="Times New Roman" w:cs="Times New Roman"/>
          <w:b/>
          <w:bCs/>
          <w:color w:val="1F3864" w:themeColor="accent1" w:themeShade="80"/>
          <w:sz w:val="24"/>
          <w:szCs w:val="24"/>
          <w:lang w:eastAsia="pl-PL"/>
        </w:rPr>
        <w:t xml:space="preserve">; </w:t>
      </w:r>
      <w:r>
        <w:rPr>
          <w:rFonts w:ascii="Times New Roman" w:eastAsia="Times New Roman" w:hAnsi="Times New Roman" w:cs="Times New Roman"/>
          <w:b/>
          <w:bCs/>
          <w:sz w:val="24"/>
          <w:szCs w:val="24"/>
          <w:lang w:eastAsia="pl-PL"/>
        </w:rPr>
        <w:t xml:space="preserve">Elektroniczna Skrzynka Podawcza </w:t>
      </w:r>
      <w:hyperlink r:id="rId12" w:history="1">
        <w:r>
          <w:rPr>
            <w:rStyle w:val="Hipercze"/>
            <w:rFonts w:ascii="Times New Roman" w:eastAsia="Times New Roman" w:hAnsi="Times New Roman" w:cs="Times New Roman"/>
            <w:b/>
            <w:bCs/>
            <w:color w:val="1F3864" w:themeColor="accent1" w:themeShade="80"/>
            <w:sz w:val="24"/>
            <w:szCs w:val="24"/>
            <w:lang w:eastAsia="pl-PL"/>
          </w:rPr>
          <w:t>http://www.epuap.gov.pl/</w:t>
        </w:r>
      </w:hyperlink>
      <w:r>
        <w:rPr>
          <w:rFonts w:ascii="Times New Roman" w:eastAsia="Times New Roman" w:hAnsi="Times New Roman" w:cs="Times New Roman"/>
          <w:b/>
          <w:bCs/>
          <w:color w:val="1F3864" w:themeColor="accent1" w:themeShade="80"/>
          <w:sz w:val="24"/>
          <w:szCs w:val="24"/>
          <w:lang w:eastAsia="pl-PL"/>
        </w:rPr>
        <w:t>-/31b1u5toog/skrytka</w:t>
      </w:r>
      <w:r>
        <w:rPr>
          <w:rFonts w:ascii="Times New Roman" w:eastAsia="Times New Roman" w:hAnsi="Times New Roman" w:cs="Times New Roman"/>
          <w:color w:val="1F3864" w:themeColor="accent1" w:themeShade="80"/>
          <w:sz w:val="24"/>
          <w:szCs w:val="24"/>
          <w:lang w:eastAsia="pl-PL"/>
        </w:rPr>
        <w:t xml:space="preserve">  </w:t>
      </w:r>
    </w:p>
    <w:p w14:paraId="7552247E" w14:textId="77777777" w:rsidR="00A51EB7" w:rsidRDefault="00A51EB7" w:rsidP="00A51EB7">
      <w:pPr>
        <w:spacing w:line="240" w:lineRule="auto"/>
        <w:ind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 Cele i podstawy prawne przetwarzania </w:t>
      </w:r>
      <w:r>
        <w:rPr>
          <w:rFonts w:ascii="Times New Roman" w:eastAsia="Times New Roman" w:hAnsi="Times New Roman" w:cs="Times New Roman"/>
          <w:b/>
          <w:sz w:val="24"/>
          <w:szCs w:val="24"/>
          <w:lang w:eastAsia="pl-PL"/>
        </w:rPr>
        <w:t>Pana / Pani danych osobowych to:</w:t>
      </w:r>
      <w:r>
        <w:rPr>
          <w:rFonts w:ascii="Times New Roman" w:eastAsia="Times New Roman" w:hAnsi="Times New Roman" w:cs="Times New Roman"/>
          <w:sz w:val="24"/>
          <w:szCs w:val="24"/>
          <w:lang w:eastAsia="pl-PL"/>
        </w:rPr>
        <w:t xml:space="preserve"> </w:t>
      </w:r>
    </w:p>
    <w:p w14:paraId="6B4EE830" w14:textId="77777777" w:rsidR="00A51EB7" w:rsidRDefault="00A51EB7" w:rsidP="00A51EB7">
      <w:pPr>
        <w:numPr>
          <w:ilvl w:val="0"/>
          <w:numId w:val="27"/>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art. 6 ust 1 lit. b i c RODO w cel zawarcia i wykonywania umowy cywilnoprawnej, </w:t>
      </w:r>
    </w:p>
    <w:p w14:paraId="4D2E615D" w14:textId="77777777" w:rsidR="00A51EB7" w:rsidRDefault="00A51EB7" w:rsidP="00A51EB7">
      <w:pPr>
        <w:numPr>
          <w:ilvl w:val="0"/>
          <w:numId w:val="27"/>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art. 6 ust 1 lit. c RODO wykonania obowiązków wynikających z zawartej umowy cywilnoprawnej, przez co rozumiemy rozliczanie wszelkich należności, zgłaszanie do odpowiednich urzędów czy archiwizowania akt osobowych, </w:t>
      </w:r>
    </w:p>
    <w:p w14:paraId="075A043B" w14:textId="77777777" w:rsidR="00A51EB7" w:rsidRDefault="00A51EB7" w:rsidP="00A51EB7">
      <w:pPr>
        <w:numPr>
          <w:ilvl w:val="0"/>
          <w:numId w:val="27"/>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2360FDF0" w14:textId="77777777" w:rsidR="00A51EB7" w:rsidRDefault="00A51EB7" w:rsidP="00A51EB7">
      <w:pPr>
        <w:numPr>
          <w:ilvl w:val="0"/>
          <w:numId w:val="27"/>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art. 9 ust. 2 lit. b RODO w zakresie, w jakim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5AFAA3FF"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W sprawach związanych z ochroną danych osobowych można kontaktować się </w:t>
      </w:r>
      <w:r>
        <w:rPr>
          <w:rFonts w:ascii="Times New Roman" w:eastAsia="Times New Roman" w:hAnsi="Times New Roman" w:cs="Times New Roman"/>
          <w:b/>
          <w:sz w:val="24"/>
          <w:szCs w:val="24"/>
          <w:lang w:eastAsia="pl-PL"/>
        </w:rPr>
        <w:br/>
        <w:t>z Inspektorem Ochrony Danych</w:t>
      </w:r>
      <w:r>
        <w:rPr>
          <w:rFonts w:ascii="Times New Roman" w:eastAsia="Times New Roman" w:hAnsi="Times New Roman" w:cs="Times New Roman"/>
          <w:sz w:val="24"/>
          <w:szCs w:val="24"/>
          <w:lang w:eastAsia="pl-PL"/>
        </w:rPr>
        <w:t xml:space="preserve"> za pośrednictwem poczty elektronicznej e-mail: </w:t>
      </w:r>
      <w:hyperlink r:id="rId13" w:history="1">
        <w:r>
          <w:rPr>
            <w:rStyle w:val="Hipercze"/>
            <w:rFonts w:ascii="Times New Roman" w:eastAsia="Times New Roman" w:hAnsi="Times New Roman" w:cs="Times New Roman"/>
            <w:b/>
            <w:bCs/>
            <w:color w:val="1F3864" w:themeColor="accent1" w:themeShade="80"/>
            <w:sz w:val="24"/>
            <w:szCs w:val="24"/>
            <w:lang w:eastAsia="pl-PL"/>
          </w:rPr>
          <w:t>kontakt@smart-standards.com</w:t>
        </w:r>
      </w:hyperlink>
      <w:r>
        <w:rPr>
          <w:rFonts w:ascii="Times New Roman" w:eastAsia="Times New Roman" w:hAnsi="Times New Roman" w:cs="Times New Roman"/>
          <w:sz w:val="24"/>
          <w:szCs w:val="24"/>
          <w:lang w:eastAsia="pl-PL"/>
        </w:rPr>
        <w:t xml:space="preserve">lub pisemnie na adres siedziby Administratora. </w:t>
      </w:r>
    </w:p>
    <w:p w14:paraId="5C72563C"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Dane osobowe mogą być przekazywane następującym odbiorcom danych:</w:t>
      </w:r>
    </w:p>
    <w:p w14:paraId="29632B84" w14:textId="77777777" w:rsidR="00A51EB7" w:rsidRDefault="00A51EB7" w:rsidP="00A51EB7">
      <w:pPr>
        <w:numPr>
          <w:ilvl w:val="0"/>
          <w:numId w:val="29"/>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bankom - celem wypłaty wynagrodzeń, </w:t>
      </w:r>
    </w:p>
    <w:p w14:paraId="5C893A1F" w14:textId="77777777" w:rsidR="00A51EB7" w:rsidRDefault="00A51EB7" w:rsidP="00A51EB7">
      <w:pPr>
        <w:numPr>
          <w:ilvl w:val="0"/>
          <w:numId w:val="29"/>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organom państwowym (np. ZUS, US i innym uprawnionym na podstawie przepisów prawa) - celem wykonania ciążących na Administratorze obowiązków, </w:t>
      </w:r>
    </w:p>
    <w:p w14:paraId="1787A8EE" w14:textId="77777777" w:rsidR="00A51EB7" w:rsidRDefault="00A51EB7" w:rsidP="00A51EB7">
      <w:pPr>
        <w:numPr>
          <w:ilvl w:val="0"/>
          <w:numId w:val="29"/>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podmiotom świadczącym usługi pocztowe tj. Poczta Polska i firmy kurierskie,</w:t>
      </w:r>
    </w:p>
    <w:p w14:paraId="4A687AFE" w14:textId="77777777" w:rsidR="00A51EB7" w:rsidRDefault="00A51EB7" w:rsidP="00A51EB7">
      <w:pPr>
        <w:numPr>
          <w:ilvl w:val="0"/>
          <w:numId w:val="29"/>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podmiotom obsługującym nasze systemy teleinformatyczne (firmom hostingowym, dostawcom usług IT),</w:t>
      </w:r>
    </w:p>
    <w:p w14:paraId="25433585" w14:textId="77777777" w:rsidR="00A51EB7" w:rsidRDefault="00A51EB7" w:rsidP="00A51EB7">
      <w:pPr>
        <w:numPr>
          <w:ilvl w:val="0"/>
          <w:numId w:val="29"/>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podmiotom świadczącym dla nas usługi z zakresu pomocy prawnej, kadrowej, audytu wewnętrznego, księgowości, podatków lub usługi doradcze. </w:t>
      </w:r>
    </w:p>
    <w:p w14:paraId="1E690197"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Czas przetwarzania danych to </w:t>
      </w:r>
      <w:r>
        <w:rPr>
          <w:rFonts w:ascii="Times New Roman" w:eastAsia="Times New Roman" w:hAnsi="Times New Roman" w:cs="Times New Roman"/>
          <w:b/>
          <w:sz w:val="24"/>
          <w:szCs w:val="24"/>
          <w:lang w:eastAsia="pl-PL"/>
        </w:rPr>
        <w:t>okres realizacji umowy oraz czas po jej ustaniu:</w:t>
      </w:r>
    </w:p>
    <w:p w14:paraId="3D6EC244" w14:textId="77777777" w:rsidR="00A51EB7" w:rsidRDefault="00A51EB7" w:rsidP="00A51EB7">
      <w:pPr>
        <w:numPr>
          <w:ilvl w:val="0"/>
          <w:numId w:val="30"/>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momentu przedawnienia roszczeń w zakresie umów cywilnoprawnych zgodnie z art. 118 Kodeksu cywilnego tj. co do zasady przez okres 3 lat;</w:t>
      </w:r>
    </w:p>
    <w:p w14:paraId="5D1F7E52" w14:textId="77777777" w:rsidR="00A51EB7" w:rsidRDefault="00A51EB7" w:rsidP="00A51EB7">
      <w:pPr>
        <w:numPr>
          <w:ilvl w:val="0"/>
          <w:numId w:val="30"/>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momentu wygaśnięcia obowiązku ich archiwizacji tj. akta kadrowe archiwizowane są przez okres do 10 lat m.in. dla umów zawieranych po 1 stycznia 2019 r.;</w:t>
      </w:r>
    </w:p>
    <w:p w14:paraId="1C3E04E8" w14:textId="77777777" w:rsidR="00A51EB7" w:rsidRDefault="00A51EB7" w:rsidP="00A51EB7">
      <w:pPr>
        <w:numPr>
          <w:ilvl w:val="0"/>
          <w:numId w:val="30"/>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osobowe zawarte w dokumentacji tj. dokumenty płatnicze, które są dowodem opłacenia składek oraz terminu ich opłacenia będą przechowywane do czasu przedawnienia zobowiązań podatkowych;</w:t>
      </w:r>
    </w:p>
    <w:p w14:paraId="124EE817" w14:textId="77777777" w:rsidR="00A51EB7" w:rsidRDefault="00A51EB7" w:rsidP="00A51EB7">
      <w:pPr>
        <w:numPr>
          <w:ilvl w:val="0"/>
          <w:numId w:val="30"/>
        </w:numPr>
        <w:spacing w:after="0" w:line="240" w:lineRule="auto"/>
        <w:ind w:left="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osobowe przetwarzane na podstawie prawnie uzasadnionego interesu Administratora do czasu wniesienia sprzeciwu przez osobę, której dane dotyczą jednak ni dłużej niż 10 lat. </w:t>
      </w:r>
    </w:p>
    <w:p w14:paraId="782A697B"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Przysługują Państwu prawa: </w:t>
      </w:r>
      <w:r>
        <w:rPr>
          <w:rFonts w:ascii="Times New Roman" w:eastAsia="Times New Roman" w:hAnsi="Times New Roman" w:cs="Times New Roman"/>
          <w:bCs/>
          <w:sz w:val="24"/>
          <w:szCs w:val="24"/>
          <w:lang w:eastAsia="pl-PL"/>
        </w:rPr>
        <w:t xml:space="preserve">dostępu do danych, żądania ich sprostowania, usunięcia, ograniczenia przetwarzania, wyrażenia sprzeciwu wobec przetwarzania danych z przyczyn związanych z szczególną Państwa sytuacją zgodnie z art. 21 RODO. </w:t>
      </w:r>
    </w:p>
    <w:p w14:paraId="0E1D9D8E"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21320C75"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Przysługuje Państwu również prawo wniesienia skargi do Urzędu Ochrony Danych Osobowych, gdy uznają Państwo, iż przetwarzanie Państwa danych osobowych narusza przepisy RODO.</w:t>
      </w:r>
      <w:r>
        <w:rPr>
          <w:rFonts w:ascii="Times New Roman" w:eastAsia="Times New Roman" w:hAnsi="Times New Roman" w:cs="Times New Roman"/>
          <w:sz w:val="24"/>
          <w:szCs w:val="24"/>
          <w:lang w:eastAsia="pl-PL"/>
        </w:rPr>
        <w:t xml:space="preserve"> Podanie przez Panią/Pana danych osobowych jest warunkiem zawarcia umowy – bez podania danych osobowych nie jest możliwe zawarcie umowy cywilnoprawnej Pana/Pani dane osobowe nie będą przekazywane do Państw Trzecich, a więc poza teren Unii Europejskiej.  </w:t>
      </w:r>
    </w:p>
    <w:p w14:paraId="18149D01" w14:textId="77777777" w:rsidR="00A51EB7" w:rsidRDefault="00A51EB7" w:rsidP="00A51EB7">
      <w:pPr>
        <w:numPr>
          <w:ilvl w:val="0"/>
          <w:numId w:val="28"/>
        </w:numPr>
        <w:spacing w:after="0" w:line="240" w:lineRule="auto"/>
        <w:ind w:left="0"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Pana/Pani dane osobowe nie będą przetwarzane w sposób zautomatyzowany</w:t>
      </w:r>
      <w:r>
        <w:rPr>
          <w:rFonts w:ascii="Times New Roman" w:eastAsia="Times New Roman" w:hAnsi="Times New Roman" w:cs="Times New Roman"/>
          <w:sz w:val="24"/>
          <w:szCs w:val="24"/>
          <w:lang w:eastAsia="pl-PL"/>
        </w:rPr>
        <w:t xml:space="preserve"> (w tym </w:t>
      </w:r>
      <w:r>
        <w:rPr>
          <w:rFonts w:ascii="Times New Roman" w:eastAsia="Times New Roman" w:hAnsi="Times New Roman" w:cs="Times New Roman"/>
          <w:sz w:val="24"/>
          <w:szCs w:val="24"/>
          <w:lang w:eastAsia="pl-PL"/>
        </w:rPr>
        <w:br/>
        <w:t>w formie profilowania), mogący wywoływać wobec Pana/Pani skutki prawne lub w podobny sposób istotnie wpływać na Pana/Pani sytuację.</w:t>
      </w:r>
    </w:p>
    <w:p w14:paraId="69D7E130" w14:textId="77777777" w:rsidR="00A51EB7" w:rsidRDefault="00A51EB7" w:rsidP="00A51EB7">
      <w:pPr>
        <w:spacing w:after="0" w:line="240" w:lineRule="auto"/>
        <w:rPr>
          <w:rFonts w:ascii="Times New Roman" w:eastAsia="Times New Roman" w:hAnsi="Times New Roman" w:cs="Times New Roman"/>
          <w:sz w:val="24"/>
          <w:szCs w:val="20"/>
          <w:lang w:eastAsia="pl-PL"/>
        </w:rPr>
      </w:pPr>
    </w:p>
    <w:p w14:paraId="19E6E6A0" w14:textId="77777777" w:rsidR="00A51EB7" w:rsidRDefault="00A51EB7" w:rsidP="00A51EB7">
      <w:pPr>
        <w:rPr>
          <w:rFonts w:ascii="Times New Roman" w:hAnsi="Times New Roman" w:cs="Times New Roman"/>
          <w:sz w:val="24"/>
          <w:szCs w:val="24"/>
          <w:vertAlign w:val="superscript"/>
        </w:rPr>
      </w:pPr>
    </w:p>
    <w:p w14:paraId="2415F00E" w14:textId="77777777" w:rsidR="00B05368" w:rsidRDefault="00B05368" w:rsidP="00753AEF">
      <w:pPr>
        <w:jc w:val="right"/>
        <w:rPr>
          <w:rFonts w:ascii="Times New Roman" w:hAnsi="Times New Roman" w:cs="Times New Roman"/>
          <w:sz w:val="24"/>
          <w:szCs w:val="24"/>
        </w:rPr>
      </w:pPr>
    </w:p>
    <w:p w14:paraId="0FA5DA54" w14:textId="77777777" w:rsidR="00B05368" w:rsidRDefault="00B05368" w:rsidP="00753AEF">
      <w:pPr>
        <w:jc w:val="right"/>
        <w:rPr>
          <w:rFonts w:ascii="Times New Roman" w:hAnsi="Times New Roman" w:cs="Times New Roman"/>
          <w:sz w:val="24"/>
          <w:szCs w:val="24"/>
        </w:rPr>
      </w:pPr>
    </w:p>
    <w:p w14:paraId="04ED81EB" w14:textId="77777777" w:rsidR="00110C30" w:rsidRDefault="00110C30" w:rsidP="00753AEF">
      <w:pPr>
        <w:jc w:val="right"/>
        <w:rPr>
          <w:rFonts w:ascii="Times New Roman" w:hAnsi="Times New Roman" w:cs="Times New Roman"/>
          <w:sz w:val="24"/>
          <w:szCs w:val="24"/>
        </w:rPr>
      </w:pPr>
    </w:p>
    <w:p w14:paraId="10084A7D" w14:textId="77777777" w:rsidR="00110C30" w:rsidRDefault="00110C30" w:rsidP="00753AEF">
      <w:pPr>
        <w:jc w:val="right"/>
        <w:rPr>
          <w:rFonts w:ascii="Times New Roman" w:hAnsi="Times New Roman" w:cs="Times New Roman"/>
          <w:sz w:val="24"/>
          <w:szCs w:val="24"/>
        </w:rPr>
      </w:pPr>
    </w:p>
    <w:p w14:paraId="0A4E6EEF" w14:textId="77777777" w:rsidR="00110C30" w:rsidRDefault="00110C30" w:rsidP="00753AEF">
      <w:pPr>
        <w:jc w:val="right"/>
        <w:rPr>
          <w:rFonts w:ascii="Times New Roman" w:hAnsi="Times New Roman" w:cs="Times New Roman"/>
          <w:sz w:val="24"/>
          <w:szCs w:val="24"/>
        </w:rPr>
      </w:pPr>
    </w:p>
    <w:bookmarkEnd w:id="1"/>
    <w:p w14:paraId="218A8D0D" w14:textId="6A61C9E2" w:rsidR="00347879" w:rsidRPr="003F013C" w:rsidRDefault="00347879" w:rsidP="003F013C">
      <w:pPr>
        <w:rPr>
          <w:rFonts w:ascii="Times New Roman" w:hAnsi="Times New Roman" w:cs="Times New Roman"/>
          <w:sz w:val="24"/>
          <w:szCs w:val="24"/>
          <w:vertAlign w:val="superscript"/>
        </w:rPr>
      </w:pPr>
    </w:p>
    <w:sectPr w:rsidR="00347879" w:rsidRPr="003F013C" w:rsidSect="00110C30">
      <w:pgSz w:w="11906" w:h="16838"/>
      <w:pgMar w:top="1134"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BC8F" w14:textId="77777777" w:rsidR="00512E6F" w:rsidRDefault="00512E6F" w:rsidP="003A150A">
      <w:pPr>
        <w:spacing w:after="0" w:line="240" w:lineRule="auto"/>
      </w:pPr>
      <w:r>
        <w:separator/>
      </w:r>
    </w:p>
  </w:endnote>
  <w:endnote w:type="continuationSeparator" w:id="0">
    <w:p w14:paraId="24F8BB36" w14:textId="77777777" w:rsidR="00512E6F" w:rsidRDefault="00512E6F" w:rsidP="003A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ECFA" w14:textId="77777777" w:rsidR="00512E6F" w:rsidRDefault="00512E6F" w:rsidP="003A150A">
      <w:pPr>
        <w:spacing w:after="0" w:line="240" w:lineRule="auto"/>
      </w:pPr>
      <w:r>
        <w:separator/>
      </w:r>
    </w:p>
  </w:footnote>
  <w:footnote w:type="continuationSeparator" w:id="0">
    <w:p w14:paraId="3AD3AC77" w14:textId="77777777" w:rsidR="00512E6F" w:rsidRDefault="00512E6F" w:rsidP="003A1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633"/>
    <w:multiLevelType w:val="multilevel"/>
    <w:tmpl w:val="093C87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9C5CDF"/>
    <w:multiLevelType w:val="multilevel"/>
    <w:tmpl w:val="CE0E7BBE"/>
    <w:styleLink w:val="WW8Num3"/>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C17668"/>
    <w:multiLevelType w:val="hybridMultilevel"/>
    <w:tmpl w:val="468E1F3E"/>
    <w:lvl w:ilvl="0" w:tplc="E46CAEDA">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1371E"/>
    <w:multiLevelType w:val="multilevel"/>
    <w:tmpl w:val="FAC0359A"/>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670559A"/>
    <w:multiLevelType w:val="hybridMultilevel"/>
    <w:tmpl w:val="29BA2B14"/>
    <w:lvl w:ilvl="0" w:tplc="F57E7D14">
      <w:start w:val="1"/>
      <w:numFmt w:val="decimal"/>
      <w:lvlText w:val="%1."/>
      <w:lvlJc w:val="left"/>
      <w:pPr>
        <w:ind w:left="720" w:hanging="360"/>
      </w:pPr>
      <w:rPr>
        <w:b w:val="0"/>
      </w:rPr>
    </w:lvl>
    <w:lvl w:ilvl="1" w:tplc="04150017">
      <w:start w:val="1"/>
      <w:numFmt w:val="lowerLetter"/>
      <w:lvlText w:val="%2)"/>
      <w:lvlJc w:val="left"/>
      <w:pPr>
        <w:ind w:left="2204" w:hanging="360"/>
      </w:pPr>
      <w:rPr>
        <w:rFonts w:hint="default"/>
        <w:b w:val="0"/>
        <w:bCs w:val="0"/>
      </w:rPr>
    </w:lvl>
    <w:lvl w:ilvl="2" w:tplc="0415001B">
      <w:start w:val="1"/>
      <w:numFmt w:val="lowerRoman"/>
      <w:lvlText w:val="%3."/>
      <w:lvlJc w:val="right"/>
      <w:pPr>
        <w:ind w:left="2160" w:hanging="180"/>
      </w:pPr>
    </w:lvl>
    <w:lvl w:ilvl="3" w:tplc="48C87E9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7267AA2">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912A21"/>
    <w:multiLevelType w:val="hybridMultilevel"/>
    <w:tmpl w:val="C6F8CC22"/>
    <w:lvl w:ilvl="0" w:tplc="CE04283E">
      <w:start w:val="1"/>
      <w:numFmt w:val="decimal"/>
      <w:lvlText w:val="%1."/>
      <w:lvlJc w:val="left"/>
      <w:pPr>
        <w:ind w:left="1068" w:hanging="360"/>
      </w:pPr>
      <w:rPr>
        <w:rFonts w:hint="default"/>
        <w:b w:val="0"/>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44E475C"/>
    <w:multiLevelType w:val="multilevel"/>
    <w:tmpl w:val="FAC0359A"/>
    <w:styleLink w:val="WW8Num2"/>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715546D"/>
    <w:multiLevelType w:val="multilevel"/>
    <w:tmpl w:val="3B4A0F7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9"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1" w15:restartNumberingAfterBreak="0">
    <w:nsid w:val="5D2D5212"/>
    <w:multiLevelType w:val="hybridMultilevel"/>
    <w:tmpl w:val="718214A0"/>
    <w:lvl w:ilvl="0" w:tplc="F6AA5C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3C3500"/>
    <w:multiLevelType w:val="hybridMultilevel"/>
    <w:tmpl w:val="72A6A406"/>
    <w:lvl w:ilvl="0" w:tplc="28A00508">
      <w:start w:val="1"/>
      <w:numFmt w:val="upperRoman"/>
      <w:lvlText w:val="%1."/>
      <w:lvlJc w:val="left"/>
      <w:pPr>
        <w:ind w:left="1080" w:hanging="720"/>
      </w:pPr>
      <w:rPr>
        <w:rFonts w:hint="default"/>
        <w:b/>
        <w:bCs/>
      </w:rPr>
    </w:lvl>
    <w:lvl w:ilvl="1" w:tplc="2D2C6814">
      <w:start w:val="1"/>
      <w:numFmt w:val="decimal"/>
      <w:lvlText w:val="%2."/>
      <w:lvlJc w:val="left"/>
      <w:pPr>
        <w:ind w:left="1440" w:hanging="360"/>
      </w:pPr>
      <w:rPr>
        <w:b w:val="0"/>
        <w:bCs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1D6C64"/>
    <w:multiLevelType w:val="multilevel"/>
    <w:tmpl w:val="093C87D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78349E1"/>
    <w:multiLevelType w:val="hybridMultilevel"/>
    <w:tmpl w:val="30464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abstractNumId w:val="14"/>
  </w:num>
  <w:num w:numId="2">
    <w:abstractNumId w:val="4"/>
  </w:num>
  <w:num w:numId="3">
    <w:abstractNumId w:val="12"/>
  </w:num>
  <w:num w:numId="4">
    <w:abstractNumId w:val="5"/>
  </w:num>
  <w:num w:numId="5">
    <w:abstractNumId w:val="10"/>
  </w:num>
  <w:num w:numId="6">
    <w:abstractNumId w:val="15"/>
  </w:num>
  <w:num w:numId="7">
    <w:abstractNumId w:val="8"/>
  </w:num>
  <w:num w:numId="8">
    <w:abstractNumId w:val="2"/>
  </w:num>
  <w:num w:numId="9">
    <w:abstractNumId w:val="9"/>
  </w:num>
  <w:num w:numId="10">
    <w:abstractNumId w:val="6"/>
  </w:num>
  <w:num w:numId="11">
    <w:abstractNumId w:val="1"/>
    <w:lvlOverride w:ilvl="0">
      <w:lvl w:ilvl="0">
        <w:start w:val="1"/>
        <w:numFmt w:val="decimal"/>
        <w:lvlText w:val="%1."/>
        <w:lvlJc w:val="left"/>
        <w:pPr>
          <w:ind w:left="720" w:hanging="360"/>
        </w:pPr>
        <w:rPr>
          <w:rFonts w:ascii="Arial" w:hAnsi="Arial" w:cs="Arial" w:hint="default"/>
          <w:sz w:val="20"/>
          <w:szCs w:val="20"/>
        </w:rPr>
      </w:lvl>
    </w:lvlOverride>
  </w:num>
  <w:num w:numId="12">
    <w:abstractNumId w:val="13"/>
  </w:num>
  <w:num w:numId="13">
    <w:abstractNumId w:val="7"/>
  </w:num>
  <w:num w:numId="14">
    <w:abstractNumId w:val="6"/>
    <w:lvlOverride w:ilvl="0">
      <w:lvl w:ilvl="0">
        <w:start w:val="1"/>
        <w:numFmt w:val="decimal"/>
        <w:lvlText w:val="%1."/>
        <w:lvlJc w:val="left"/>
        <w:pPr>
          <w:ind w:left="720" w:hanging="360"/>
        </w:pPr>
        <w:rPr>
          <w:rFonts w:ascii="Arial" w:hAnsi="Arial" w:cs="Arial" w:hint="default"/>
          <w:sz w:val="20"/>
          <w:szCs w:val="2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5">
    <w:abstractNumId w:val="1"/>
    <w:lvlOverride w:ilvl="0">
      <w:startOverride w:val="1"/>
      <w:lvl w:ilvl="0">
        <w:start w:val="1"/>
        <w:numFmt w:val="decimal"/>
        <w:lvlText w:val="%1."/>
        <w:lvlJc w:val="left"/>
        <w:pPr>
          <w:ind w:left="720" w:hanging="360"/>
        </w:pPr>
        <w:rPr>
          <w:rFonts w:ascii="Verdana" w:hAnsi="Verdana" w:cs="Verdana"/>
          <w:sz w:val="20"/>
          <w:szCs w:val="20"/>
        </w:rPr>
      </w:lvl>
    </w:lvlOverride>
  </w:num>
  <w:num w:numId="16">
    <w:abstractNumId w:val="13"/>
    <w:lvlOverride w:ilvl="0">
      <w:startOverride w:val="1"/>
      <w:lvl w:ilvl="0">
        <w:start w:val="1"/>
        <w:numFmt w:val="decimal"/>
        <w:lvlText w:val="%1."/>
        <w:lvlJc w:val="left"/>
        <w:pPr>
          <w:ind w:left="720" w:hanging="360"/>
        </w:pPr>
      </w:lvl>
    </w:lvlOverride>
  </w:num>
  <w:num w:numId="17">
    <w:abstractNumId w:val="7"/>
    <w:lvlOverride w:ilvl="0">
      <w:startOverride w:val="1"/>
    </w:lvlOverride>
  </w:num>
  <w:num w:numId="18">
    <w:abstractNumId w:val="11"/>
  </w:num>
  <w:num w:numId="19">
    <w:abstractNumId w:val="0"/>
  </w:num>
  <w:num w:numId="20">
    <w:abstractNumId w:val="3"/>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F1"/>
    <w:rsid w:val="00080A84"/>
    <w:rsid w:val="000D2597"/>
    <w:rsid w:val="00110C30"/>
    <w:rsid w:val="001344B3"/>
    <w:rsid w:val="00184A53"/>
    <w:rsid w:val="001A58C9"/>
    <w:rsid w:val="0021030A"/>
    <w:rsid w:val="00237BAE"/>
    <w:rsid w:val="002474D5"/>
    <w:rsid w:val="00275FEC"/>
    <w:rsid w:val="00293652"/>
    <w:rsid w:val="002F2E64"/>
    <w:rsid w:val="00343BB3"/>
    <w:rsid w:val="00347879"/>
    <w:rsid w:val="00364B66"/>
    <w:rsid w:val="00381EA7"/>
    <w:rsid w:val="003A150A"/>
    <w:rsid w:val="003F013C"/>
    <w:rsid w:val="003F57A8"/>
    <w:rsid w:val="00411C51"/>
    <w:rsid w:val="00423412"/>
    <w:rsid w:val="00442A30"/>
    <w:rsid w:val="00442AE4"/>
    <w:rsid w:val="00496242"/>
    <w:rsid w:val="004A7B3E"/>
    <w:rsid w:val="00512E6F"/>
    <w:rsid w:val="0054116D"/>
    <w:rsid w:val="00563214"/>
    <w:rsid w:val="00575152"/>
    <w:rsid w:val="00584681"/>
    <w:rsid w:val="00595861"/>
    <w:rsid w:val="005E03F1"/>
    <w:rsid w:val="005E5998"/>
    <w:rsid w:val="005F4BFF"/>
    <w:rsid w:val="006019B3"/>
    <w:rsid w:val="00615B2E"/>
    <w:rsid w:val="00640C06"/>
    <w:rsid w:val="00697825"/>
    <w:rsid w:val="006F3EEB"/>
    <w:rsid w:val="00700E64"/>
    <w:rsid w:val="00733EC6"/>
    <w:rsid w:val="00753AEF"/>
    <w:rsid w:val="00766717"/>
    <w:rsid w:val="00787DCD"/>
    <w:rsid w:val="007E74A3"/>
    <w:rsid w:val="008009E5"/>
    <w:rsid w:val="0082670C"/>
    <w:rsid w:val="008614DE"/>
    <w:rsid w:val="008911B0"/>
    <w:rsid w:val="008A48BB"/>
    <w:rsid w:val="00947C68"/>
    <w:rsid w:val="00996AD4"/>
    <w:rsid w:val="009B6C5F"/>
    <w:rsid w:val="009E788F"/>
    <w:rsid w:val="00A04794"/>
    <w:rsid w:val="00A22227"/>
    <w:rsid w:val="00A46BDE"/>
    <w:rsid w:val="00A51EB7"/>
    <w:rsid w:val="00AA10A1"/>
    <w:rsid w:val="00AE5EBC"/>
    <w:rsid w:val="00AE6BC9"/>
    <w:rsid w:val="00B04A14"/>
    <w:rsid w:val="00B05368"/>
    <w:rsid w:val="00B92A74"/>
    <w:rsid w:val="00BD6FF1"/>
    <w:rsid w:val="00BD7C92"/>
    <w:rsid w:val="00BE2BC4"/>
    <w:rsid w:val="00C043E9"/>
    <w:rsid w:val="00C52C44"/>
    <w:rsid w:val="00C72B5A"/>
    <w:rsid w:val="00C7435E"/>
    <w:rsid w:val="00D51A31"/>
    <w:rsid w:val="00D8266E"/>
    <w:rsid w:val="00D83F68"/>
    <w:rsid w:val="00D869EA"/>
    <w:rsid w:val="00DD545D"/>
    <w:rsid w:val="00DE0C89"/>
    <w:rsid w:val="00DF5436"/>
    <w:rsid w:val="00E27C6B"/>
    <w:rsid w:val="00E32E47"/>
    <w:rsid w:val="00E370A4"/>
    <w:rsid w:val="00E6680D"/>
    <w:rsid w:val="00EA62BE"/>
    <w:rsid w:val="00F40E81"/>
    <w:rsid w:val="00F96CEA"/>
    <w:rsid w:val="00FC225B"/>
    <w:rsid w:val="00FC3BA6"/>
    <w:rsid w:val="00FE5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2C4"/>
  <w15:chartTrackingRefBased/>
  <w15:docId w15:val="{A420B892-1EE4-425B-AAA1-61AC2CAA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4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5E04"/>
    <w:pPr>
      <w:ind w:left="720"/>
      <w:contextualSpacing/>
    </w:pPr>
  </w:style>
  <w:style w:type="character" w:styleId="Hipercze">
    <w:name w:val="Hyperlink"/>
    <w:basedOn w:val="Domylnaczcionkaakapitu"/>
    <w:uiPriority w:val="99"/>
    <w:unhideWhenUsed/>
    <w:rsid w:val="00347879"/>
    <w:rPr>
      <w:color w:val="0563C1" w:themeColor="hyperlink"/>
      <w:u w:val="single"/>
    </w:rPr>
  </w:style>
  <w:style w:type="character" w:customStyle="1" w:styleId="Nierozpoznanawzmianka1">
    <w:name w:val="Nierozpoznana wzmianka1"/>
    <w:basedOn w:val="Domylnaczcionkaakapitu"/>
    <w:uiPriority w:val="99"/>
    <w:semiHidden/>
    <w:unhideWhenUsed/>
    <w:rsid w:val="00347879"/>
    <w:rPr>
      <w:color w:val="605E5C"/>
      <w:shd w:val="clear" w:color="auto" w:fill="E1DFDD"/>
    </w:rPr>
  </w:style>
  <w:style w:type="paragraph" w:styleId="Bezodstpw">
    <w:name w:val="No Spacing"/>
    <w:uiPriority w:val="1"/>
    <w:qFormat/>
    <w:rsid w:val="00184A53"/>
    <w:pPr>
      <w:spacing w:after="0" w:line="240" w:lineRule="auto"/>
    </w:pPr>
    <w:rPr>
      <w:rFonts w:ascii="Calibri" w:eastAsia="Calibri" w:hAnsi="Calibri" w:cs="Times New Roman"/>
    </w:rPr>
  </w:style>
  <w:style w:type="paragraph" w:customStyle="1" w:styleId="Default">
    <w:name w:val="Default"/>
    <w:rsid w:val="00D8266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60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947C68"/>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7C68"/>
    <w:rPr>
      <w:rFonts w:ascii="Times New Roman" w:eastAsia="Times New Roman" w:hAnsi="Times New Roman" w:cs="Times New Roman"/>
      <w:sz w:val="24"/>
      <w:szCs w:val="20"/>
      <w:lang w:eastAsia="pl-PL"/>
    </w:rPr>
  </w:style>
  <w:style w:type="paragraph" w:customStyle="1" w:styleId="Standard">
    <w:name w:val="Standard"/>
    <w:rsid w:val="00947C6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apple-converted-space">
    <w:name w:val="apple-converted-space"/>
    <w:basedOn w:val="Domylnaczcionkaakapitu"/>
    <w:rsid w:val="00947C68"/>
  </w:style>
  <w:style w:type="paragraph" w:styleId="Tekstdymka">
    <w:name w:val="Balloon Text"/>
    <w:basedOn w:val="Normalny"/>
    <w:link w:val="TekstdymkaZnak"/>
    <w:uiPriority w:val="99"/>
    <w:semiHidden/>
    <w:unhideWhenUsed/>
    <w:rsid w:val="00541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16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A15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150A"/>
    <w:rPr>
      <w:sz w:val="20"/>
      <w:szCs w:val="20"/>
    </w:rPr>
  </w:style>
  <w:style w:type="character" w:styleId="Odwoanieprzypisukocowego">
    <w:name w:val="endnote reference"/>
    <w:basedOn w:val="Domylnaczcionkaakapitu"/>
    <w:uiPriority w:val="99"/>
    <w:semiHidden/>
    <w:unhideWhenUsed/>
    <w:rsid w:val="003A150A"/>
    <w:rPr>
      <w:vertAlign w:val="superscript"/>
    </w:rPr>
  </w:style>
  <w:style w:type="character" w:styleId="Nierozpoznanawzmianka">
    <w:name w:val="Unresolved Mention"/>
    <w:basedOn w:val="Domylnaczcionkaakapitu"/>
    <w:uiPriority w:val="99"/>
    <w:semiHidden/>
    <w:unhideWhenUsed/>
    <w:rsid w:val="00B05368"/>
    <w:rPr>
      <w:color w:val="605E5C"/>
      <w:shd w:val="clear" w:color="auto" w:fill="E1DFDD"/>
    </w:rPr>
  </w:style>
  <w:style w:type="numbering" w:customStyle="1" w:styleId="WW8Num2">
    <w:name w:val="WW8Num2"/>
    <w:basedOn w:val="Bezlisty"/>
    <w:rsid w:val="00B05368"/>
    <w:pPr>
      <w:numPr>
        <w:numId w:val="10"/>
      </w:numPr>
    </w:pPr>
  </w:style>
  <w:style w:type="numbering" w:customStyle="1" w:styleId="WW8Num3">
    <w:name w:val="WW8Num3"/>
    <w:basedOn w:val="Bezlisty"/>
    <w:rsid w:val="00B05368"/>
    <w:pPr>
      <w:numPr>
        <w:numId w:val="21"/>
      </w:numPr>
    </w:pPr>
  </w:style>
  <w:style w:type="numbering" w:customStyle="1" w:styleId="WW8Num4">
    <w:name w:val="WW8Num4"/>
    <w:basedOn w:val="Bezlisty"/>
    <w:rsid w:val="00B05368"/>
    <w:pPr>
      <w:numPr>
        <w:numId w:val="12"/>
      </w:numPr>
    </w:pPr>
  </w:style>
  <w:style w:type="numbering" w:customStyle="1" w:styleId="WW8Num5">
    <w:name w:val="WW8Num5"/>
    <w:basedOn w:val="Bezlisty"/>
    <w:rsid w:val="00B05368"/>
    <w:pPr>
      <w:numPr>
        <w:numId w:val="13"/>
      </w:numPr>
    </w:pPr>
  </w:style>
  <w:style w:type="paragraph" w:customStyle="1" w:styleId="Zawartotabeli">
    <w:name w:val="Zawartość tabeli"/>
    <w:basedOn w:val="Normalny"/>
    <w:uiPriority w:val="99"/>
    <w:rsid w:val="00423412"/>
    <w:pPr>
      <w:suppressLineNumbers/>
      <w:suppressAutoHyphens/>
      <w:spacing w:after="200" w:line="276" w:lineRule="auto"/>
    </w:pPr>
    <w:rPr>
      <w:rFonts w:ascii="Calibri" w:eastAsia="Times New Roman" w:hAnsi="Calibri" w:cs="Calibri"/>
      <w:lang w:eastAsia="ar-SA"/>
    </w:rPr>
  </w:style>
  <w:style w:type="character" w:styleId="Pogrubienie">
    <w:name w:val="Strong"/>
    <w:basedOn w:val="Domylnaczcionkaakapitu"/>
    <w:uiPriority w:val="22"/>
    <w:qFormat/>
    <w:rsid w:val="009B6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240">
      <w:bodyDiv w:val="1"/>
      <w:marLeft w:val="0"/>
      <w:marRight w:val="0"/>
      <w:marTop w:val="0"/>
      <w:marBottom w:val="0"/>
      <w:divBdr>
        <w:top w:val="none" w:sz="0" w:space="0" w:color="auto"/>
        <w:left w:val="none" w:sz="0" w:space="0" w:color="auto"/>
        <w:bottom w:val="none" w:sz="0" w:space="0" w:color="auto"/>
        <w:right w:val="none" w:sz="0" w:space="0" w:color="auto"/>
      </w:divBdr>
    </w:div>
    <w:div w:id="39330720">
      <w:bodyDiv w:val="1"/>
      <w:marLeft w:val="0"/>
      <w:marRight w:val="0"/>
      <w:marTop w:val="0"/>
      <w:marBottom w:val="0"/>
      <w:divBdr>
        <w:top w:val="none" w:sz="0" w:space="0" w:color="auto"/>
        <w:left w:val="none" w:sz="0" w:space="0" w:color="auto"/>
        <w:bottom w:val="none" w:sz="0" w:space="0" w:color="auto"/>
        <w:right w:val="none" w:sz="0" w:space="0" w:color="auto"/>
      </w:divBdr>
    </w:div>
    <w:div w:id="129827704">
      <w:bodyDiv w:val="1"/>
      <w:marLeft w:val="0"/>
      <w:marRight w:val="0"/>
      <w:marTop w:val="0"/>
      <w:marBottom w:val="0"/>
      <w:divBdr>
        <w:top w:val="none" w:sz="0" w:space="0" w:color="auto"/>
        <w:left w:val="none" w:sz="0" w:space="0" w:color="auto"/>
        <w:bottom w:val="none" w:sz="0" w:space="0" w:color="auto"/>
        <w:right w:val="none" w:sz="0" w:space="0" w:color="auto"/>
      </w:divBdr>
    </w:div>
    <w:div w:id="184246087">
      <w:bodyDiv w:val="1"/>
      <w:marLeft w:val="0"/>
      <w:marRight w:val="0"/>
      <w:marTop w:val="0"/>
      <w:marBottom w:val="0"/>
      <w:divBdr>
        <w:top w:val="none" w:sz="0" w:space="0" w:color="auto"/>
        <w:left w:val="none" w:sz="0" w:space="0" w:color="auto"/>
        <w:bottom w:val="none" w:sz="0" w:space="0" w:color="auto"/>
        <w:right w:val="none" w:sz="0" w:space="0" w:color="auto"/>
      </w:divBdr>
    </w:div>
    <w:div w:id="429356747">
      <w:bodyDiv w:val="1"/>
      <w:marLeft w:val="0"/>
      <w:marRight w:val="0"/>
      <w:marTop w:val="0"/>
      <w:marBottom w:val="0"/>
      <w:divBdr>
        <w:top w:val="none" w:sz="0" w:space="0" w:color="auto"/>
        <w:left w:val="none" w:sz="0" w:space="0" w:color="auto"/>
        <w:bottom w:val="none" w:sz="0" w:space="0" w:color="auto"/>
        <w:right w:val="none" w:sz="0" w:space="0" w:color="auto"/>
      </w:divBdr>
    </w:div>
    <w:div w:id="1325353648">
      <w:bodyDiv w:val="1"/>
      <w:marLeft w:val="0"/>
      <w:marRight w:val="0"/>
      <w:marTop w:val="0"/>
      <w:marBottom w:val="0"/>
      <w:divBdr>
        <w:top w:val="none" w:sz="0" w:space="0" w:color="auto"/>
        <w:left w:val="none" w:sz="0" w:space="0" w:color="auto"/>
        <w:bottom w:val="none" w:sz="0" w:space="0" w:color="auto"/>
        <w:right w:val="none" w:sz="0" w:space="0" w:color="auto"/>
      </w:divBdr>
    </w:div>
    <w:div w:id="1508472282">
      <w:bodyDiv w:val="1"/>
      <w:marLeft w:val="0"/>
      <w:marRight w:val="0"/>
      <w:marTop w:val="0"/>
      <w:marBottom w:val="0"/>
      <w:divBdr>
        <w:top w:val="none" w:sz="0" w:space="0" w:color="auto"/>
        <w:left w:val="none" w:sz="0" w:space="0" w:color="auto"/>
        <w:bottom w:val="none" w:sz="0" w:space="0" w:color="auto"/>
        <w:right w:val="none" w:sz="0" w:space="0" w:color="auto"/>
      </w:divBdr>
    </w:div>
    <w:div w:id="1868912217">
      <w:bodyDiv w:val="1"/>
      <w:marLeft w:val="0"/>
      <w:marRight w:val="0"/>
      <w:marTop w:val="0"/>
      <w:marBottom w:val="0"/>
      <w:divBdr>
        <w:top w:val="none" w:sz="0" w:space="0" w:color="auto"/>
        <w:left w:val="none" w:sz="0" w:space="0" w:color="auto"/>
        <w:bottom w:val="none" w:sz="0" w:space="0" w:color="auto"/>
        <w:right w:val="none" w:sz="0" w:space="0" w:color="auto"/>
      </w:divBdr>
    </w:div>
    <w:div w:id="21107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mailto:kontakt@smart-standar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ua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czarnkowgmi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czarnkowgmina.pl" TargetMode="External"/><Relationship Id="rId4" Type="http://schemas.openxmlformats.org/officeDocument/2006/relationships/settings" Target="settings.xml"/><Relationship Id="rId9" Type="http://schemas.openxmlformats.org/officeDocument/2006/relationships/hyperlink" Target="mailto:urzad@czarnkowgmin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A5F0-06DE-46FC-9449-0B0ED1C6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2180</Words>
  <Characters>13086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Krystek</dc:creator>
  <cp:keywords/>
  <dc:description/>
  <cp:lastModifiedBy>Gmina Czarnkow</cp:lastModifiedBy>
  <cp:revision>5</cp:revision>
  <cp:lastPrinted>2021-11-22T10:19:00Z</cp:lastPrinted>
  <dcterms:created xsi:type="dcterms:W3CDTF">2021-11-22T10:22:00Z</dcterms:created>
  <dcterms:modified xsi:type="dcterms:W3CDTF">2021-11-22T11:33:00Z</dcterms:modified>
</cp:coreProperties>
</file>